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074D00" w14:textId="1DA40C9E" w:rsidR="0066764A" w:rsidRPr="00836439" w:rsidRDefault="00D83F31" w:rsidP="00DA6640">
      <w:pPr>
        <w:spacing w:line="360" w:lineRule="auto"/>
        <w:contextualSpacing/>
        <w:jc w:val="center"/>
        <w:rPr>
          <w:rFonts w:ascii="Times New Roman" w:hAnsi="Times New Roman" w:cs="Times New Roman"/>
          <w:b/>
          <w:bCs/>
        </w:rPr>
      </w:pPr>
      <w:r>
        <w:rPr>
          <w:rFonts w:ascii="Times New Roman" w:hAnsi="Times New Roman" w:cs="Times New Roman"/>
          <w:b/>
          <w:bCs/>
        </w:rPr>
        <w:t>`</w:t>
      </w:r>
      <w:r w:rsidR="00A156CB" w:rsidRPr="00836439">
        <w:rPr>
          <w:rFonts w:ascii="Times New Roman" w:hAnsi="Times New Roman" w:cs="Times New Roman"/>
          <w:b/>
          <w:bCs/>
        </w:rPr>
        <w:t>JILCE INTERNATIONAL UNIVERSITY</w:t>
      </w:r>
    </w:p>
    <w:p w14:paraId="516C0890" w14:textId="74811716" w:rsidR="00A156CB" w:rsidRPr="00836439" w:rsidRDefault="00A156CB" w:rsidP="00DA6640">
      <w:pPr>
        <w:spacing w:line="360" w:lineRule="auto"/>
        <w:contextualSpacing/>
        <w:jc w:val="center"/>
        <w:rPr>
          <w:rFonts w:ascii="Times New Roman" w:hAnsi="Times New Roman" w:cs="Times New Roman"/>
          <w:b/>
          <w:bCs/>
        </w:rPr>
      </w:pPr>
      <w:r w:rsidRPr="00836439">
        <w:rPr>
          <w:rFonts w:ascii="Times New Roman" w:hAnsi="Times New Roman" w:cs="Times New Roman"/>
          <w:b/>
          <w:bCs/>
        </w:rPr>
        <w:t>PROPOSAL FOR THE RESTRUCTURING OF PROGRAMMES OF STUDY</w:t>
      </w:r>
    </w:p>
    <w:p w14:paraId="4C6731DC" w14:textId="49EAB44C" w:rsidR="00A156CB" w:rsidRPr="00836439" w:rsidRDefault="00A156CB" w:rsidP="00DA6640">
      <w:pPr>
        <w:spacing w:line="360" w:lineRule="auto"/>
        <w:contextualSpacing/>
        <w:rPr>
          <w:rFonts w:ascii="Times New Roman" w:hAnsi="Times New Roman" w:cs="Times New Roman"/>
        </w:rPr>
      </w:pPr>
      <w:proofErr w:type="spellStart"/>
      <w:r w:rsidRPr="00836439">
        <w:rPr>
          <w:rFonts w:ascii="Times New Roman" w:hAnsi="Times New Roman" w:cs="Times New Roman"/>
        </w:rPr>
        <w:t>Jilce</w:t>
      </w:r>
      <w:proofErr w:type="spellEnd"/>
      <w:r w:rsidRPr="00836439">
        <w:rPr>
          <w:rFonts w:ascii="Times New Roman" w:hAnsi="Times New Roman" w:cs="Times New Roman"/>
        </w:rPr>
        <w:t xml:space="preserve"> International University is an institution established by the Jesus of Nazareth Church in Ghana to serve the important function of educating the youth of the nation not only to know and serve the Lord Jesus Christ but also to acquire employable skills for the service of their communities and the country as a whole. In order to realize this dream, the ministry first conceptualized the establishment of the Global Technical Training University (GTTU) on 9</w:t>
      </w:r>
      <w:r w:rsidRPr="00836439">
        <w:rPr>
          <w:rFonts w:ascii="Times New Roman" w:hAnsi="Times New Roman" w:cs="Times New Roman"/>
          <w:vertAlign w:val="superscript"/>
        </w:rPr>
        <w:t>th</w:t>
      </w:r>
      <w:r w:rsidRPr="00836439">
        <w:rPr>
          <w:rFonts w:ascii="Times New Roman" w:hAnsi="Times New Roman" w:cs="Times New Roman"/>
        </w:rPr>
        <w:t xml:space="preserve"> September 2023 with an initial proposal involving </w:t>
      </w:r>
      <w:r w:rsidR="00AC4106" w:rsidRPr="00836439">
        <w:rPr>
          <w:rFonts w:ascii="Times New Roman" w:hAnsi="Times New Roman" w:cs="Times New Roman"/>
        </w:rPr>
        <w:t>five areas of study including:</w:t>
      </w:r>
    </w:p>
    <w:p w14:paraId="290E5FFA" w14:textId="47C157FC" w:rsidR="00AC4106" w:rsidRPr="00836439" w:rsidRDefault="00AC4106" w:rsidP="00DA6640">
      <w:pPr>
        <w:pStyle w:val="ListParagraph"/>
        <w:numPr>
          <w:ilvl w:val="0"/>
          <w:numId w:val="1"/>
        </w:numPr>
        <w:spacing w:line="360" w:lineRule="auto"/>
        <w:rPr>
          <w:rFonts w:ascii="Times New Roman" w:hAnsi="Times New Roman" w:cs="Times New Roman"/>
        </w:rPr>
      </w:pPr>
      <w:r w:rsidRPr="00836439">
        <w:rPr>
          <w:rFonts w:ascii="Times New Roman" w:hAnsi="Times New Roman" w:cs="Times New Roman"/>
        </w:rPr>
        <w:t>Engineering</w:t>
      </w:r>
    </w:p>
    <w:p w14:paraId="7E676D87" w14:textId="36B536A4" w:rsidR="00AC4106" w:rsidRPr="00836439" w:rsidRDefault="00AC4106" w:rsidP="00DA6640">
      <w:pPr>
        <w:pStyle w:val="ListParagraph"/>
        <w:numPr>
          <w:ilvl w:val="0"/>
          <w:numId w:val="1"/>
        </w:numPr>
        <w:spacing w:line="360" w:lineRule="auto"/>
        <w:rPr>
          <w:rFonts w:ascii="Times New Roman" w:hAnsi="Times New Roman" w:cs="Times New Roman"/>
        </w:rPr>
      </w:pPr>
      <w:r w:rsidRPr="00836439">
        <w:rPr>
          <w:rFonts w:ascii="Times New Roman" w:hAnsi="Times New Roman" w:cs="Times New Roman"/>
        </w:rPr>
        <w:t>Entrepreneurship</w:t>
      </w:r>
    </w:p>
    <w:p w14:paraId="3DD3398C" w14:textId="7E2FB8C9" w:rsidR="00AC4106" w:rsidRPr="00836439" w:rsidRDefault="00AC4106" w:rsidP="00DA6640">
      <w:pPr>
        <w:pStyle w:val="ListParagraph"/>
        <w:numPr>
          <w:ilvl w:val="0"/>
          <w:numId w:val="1"/>
        </w:numPr>
        <w:spacing w:line="360" w:lineRule="auto"/>
        <w:rPr>
          <w:rFonts w:ascii="Times New Roman" w:hAnsi="Times New Roman" w:cs="Times New Roman"/>
        </w:rPr>
      </w:pPr>
      <w:r w:rsidRPr="00836439">
        <w:rPr>
          <w:rFonts w:ascii="Times New Roman" w:hAnsi="Times New Roman" w:cs="Times New Roman"/>
        </w:rPr>
        <w:t>Education</w:t>
      </w:r>
    </w:p>
    <w:p w14:paraId="75A38325" w14:textId="7BCCBB92" w:rsidR="00AC4106" w:rsidRPr="00836439" w:rsidRDefault="009C2FCF" w:rsidP="00DA6640">
      <w:pPr>
        <w:pStyle w:val="ListParagraph"/>
        <w:numPr>
          <w:ilvl w:val="0"/>
          <w:numId w:val="1"/>
        </w:numPr>
        <w:spacing w:line="360" w:lineRule="auto"/>
        <w:rPr>
          <w:rFonts w:ascii="Times New Roman" w:hAnsi="Times New Roman" w:cs="Times New Roman"/>
        </w:rPr>
      </w:pPr>
      <w:r w:rsidRPr="00836439">
        <w:rPr>
          <w:rFonts w:ascii="Times New Roman" w:hAnsi="Times New Roman" w:cs="Times New Roman"/>
        </w:rPr>
        <w:t xml:space="preserve">Vocational </w:t>
      </w:r>
    </w:p>
    <w:p w14:paraId="037CC645" w14:textId="058B66A7" w:rsidR="009C2FCF" w:rsidRPr="00836439" w:rsidRDefault="009C2FCF" w:rsidP="00DA6640">
      <w:pPr>
        <w:pStyle w:val="ListParagraph"/>
        <w:numPr>
          <w:ilvl w:val="0"/>
          <w:numId w:val="1"/>
        </w:numPr>
        <w:spacing w:line="360" w:lineRule="auto"/>
        <w:rPr>
          <w:rFonts w:ascii="Times New Roman" w:hAnsi="Times New Roman" w:cs="Times New Roman"/>
        </w:rPr>
      </w:pPr>
      <w:r w:rsidRPr="00836439">
        <w:rPr>
          <w:rFonts w:ascii="Times New Roman" w:hAnsi="Times New Roman" w:cs="Times New Roman"/>
        </w:rPr>
        <w:t>Technology</w:t>
      </w:r>
    </w:p>
    <w:p w14:paraId="6D978278" w14:textId="6BFACC0F" w:rsidR="009C2FCF" w:rsidRDefault="009C2FCF" w:rsidP="00DA6640">
      <w:pPr>
        <w:spacing w:line="360" w:lineRule="auto"/>
        <w:contextualSpacing/>
        <w:rPr>
          <w:rFonts w:ascii="Times New Roman" w:hAnsi="Times New Roman" w:cs="Times New Roman"/>
        </w:rPr>
      </w:pPr>
      <w:r w:rsidRPr="00836439">
        <w:rPr>
          <w:rFonts w:ascii="Times New Roman" w:hAnsi="Times New Roman" w:cs="Times New Roman"/>
        </w:rPr>
        <w:t xml:space="preserve">From this modest beginning, some successes have been chalked and attempts have been made to develop </w:t>
      </w:r>
      <w:proofErr w:type="spellStart"/>
      <w:r w:rsidRPr="00836439">
        <w:rPr>
          <w:rFonts w:ascii="Times New Roman" w:hAnsi="Times New Roman" w:cs="Times New Roman"/>
        </w:rPr>
        <w:t>programmes</w:t>
      </w:r>
      <w:proofErr w:type="spellEnd"/>
      <w:r w:rsidRPr="00836439">
        <w:rPr>
          <w:rFonts w:ascii="Times New Roman" w:hAnsi="Times New Roman" w:cs="Times New Roman"/>
        </w:rPr>
        <w:t xml:space="preserve"> and establish affiliations with some well establish universities and institutions of higher learning both in Ghana and abroad.  </w:t>
      </w:r>
      <w:r w:rsidR="00836439">
        <w:rPr>
          <w:rFonts w:ascii="Times New Roman" w:hAnsi="Times New Roman" w:cs="Times New Roman"/>
        </w:rPr>
        <w:t xml:space="preserve">This proposal seeks to lay out the design to govern all </w:t>
      </w:r>
      <w:proofErr w:type="spellStart"/>
      <w:r w:rsidR="00836439">
        <w:rPr>
          <w:rFonts w:ascii="Times New Roman" w:hAnsi="Times New Roman" w:cs="Times New Roman"/>
        </w:rPr>
        <w:t>programmes</w:t>
      </w:r>
      <w:proofErr w:type="spellEnd"/>
      <w:r w:rsidR="00836439">
        <w:rPr>
          <w:rFonts w:ascii="Times New Roman" w:hAnsi="Times New Roman" w:cs="Times New Roman"/>
        </w:rPr>
        <w:t xml:space="preserve"> of the university including the contexts of the </w:t>
      </w:r>
      <w:proofErr w:type="spellStart"/>
      <w:r w:rsidR="00836439">
        <w:rPr>
          <w:rFonts w:ascii="Times New Roman" w:hAnsi="Times New Roman" w:cs="Times New Roman"/>
        </w:rPr>
        <w:t>programmes</w:t>
      </w:r>
      <w:proofErr w:type="spellEnd"/>
      <w:r w:rsidR="00836439">
        <w:rPr>
          <w:rFonts w:ascii="Times New Roman" w:hAnsi="Times New Roman" w:cs="Times New Roman"/>
        </w:rPr>
        <w:t xml:space="preserve">, the delivery mode, the expected learner characteristics and catchment area, delivery strategies, learner assessment and </w:t>
      </w:r>
      <w:proofErr w:type="spellStart"/>
      <w:r w:rsidR="00836439">
        <w:rPr>
          <w:rFonts w:ascii="Times New Roman" w:hAnsi="Times New Roman" w:cs="Times New Roman"/>
        </w:rPr>
        <w:t>programme</w:t>
      </w:r>
      <w:proofErr w:type="spellEnd"/>
      <w:r w:rsidR="00836439">
        <w:rPr>
          <w:rFonts w:ascii="Times New Roman" w:hAnsi="Times New Roman" w:cs="Times New Roman"/>
        </w:rPr>
        <w:t xml:space="preserve"> evaluation modes. The proposal itself will focus on issues that relate specifically to the vision, mission and goals of the University. </w:t>
      </w:r>
    </w:p>
    <w:p w14:paraId="5DF118AA" w14:textId="77777777" w:rsidR="00793A45" w:rsidRDefault="00E84AF8" w:rsidP="00DA6640">
      <w:pPr>
        <w:spacing w:line="360" w:lineRule="auto"/>
        <w:contextualSpacing/>
        <w:rPr>
          <w:rFonts w:ascii="Times New Roman" w:hAnsi="Times New Roman" w:cs="Times New Roman"/>
        </w:rPr>
      </w:pPr>
      <w:r>
        <w:rPr>
          <w:rFonts w:ascii="Times New Roman" w:hAnsi="Times New Roman" w:cs="Times New Roman"/>
        </w:rPr>
        <w:t xml:space="preserve">The vision of the University </w:t>
      </w:r>
      <w:r w:rsidR="00F43575">
        <w:rPr>
          <w:rFonts w:ascii="Times New Roman" w:hAnsi="Times New Roman" w:cs="Times New Roman"/>
        </w:rPr>
        <w:t>is</w:t>
      </w:r>
      <w:r>
        <w:rPr>
          <w:rFonts w:ascii="Times New Roman" w:hAnsi="Times New Roman" w:cs="Times New Roman"/>
        </w:rPr>
        <w:t xml:space="preserve"> to ensure a focus on career and practical skills </w:t>
      </w:r>
      <w:r w:rsidR="00F43575">
        <w:rPr>
          <w:rFonts w:ascii="Times New Roman" w:hAnsi="Times New Roman" w:cs="Times New Roman"/>
        </w:rPr>
        <w:t xml:space="preserve">development </w:t>
      </w:r>
      <w:r>
        <w:rPr>
          <w:rFonts w:ascii="Times New Roman" w:hAnsi="Times New Roman" w:cs="Times New Roman"/>
        </w:rPr>
        <w:t>for job/Industry oriented and entrepreneurial ven</w:t>
      </w:r>
      <w:r w:rsidR="00EA7DDA">
        <w:rPr>
          <w:rFonts w:ascii="Times New Roman" w:hAnsi="Times New Roman" w:cs="Times New Roman"/>
        </w:rPr>
        <w:t>tures</w:t>
      </w:r>
      <w:r w:rsidR="00F43575">
        <w:rPr>
          <w:rFonts w:ascii="Times New Roman" w:hAnsi="Times New Roman" w:cs="Times New Roman"/>
        </w:rPr>
        <w:t>,</w:t>
      </w:r>
      <w:r w:rsidR="00A21152">
        <w:rPr>
          <w:rFonts w:ascii="Times New Roman" w:hAnsi="Times New Roman" w:cs="Times New Roman"/>
        </w:rPr>
        <w:t xml:space="preserve"> and the mission is to equip the youth with technical, vocational and entrepreneurial skills.</w:t>
      </w:r>
      <w:r>
        <w:rPr>
          <w:rFonts w:ascii="Times New Roman" w:hAnsi="Times New Roman" w:cs="Times New Roman"/>
        </w:rPr>
        <w:t xml:space="preserve"> </w:t>
      </w:r>
      <w:r w:rsidR="00A21152">
        <w:rPr>
          <w:rFonts w:ascii="Times New Roman" w:hAnsi="Times New Roman" w:cs="Times New Roman"/>
        </w:rPr>
        <w:t>It is with a focus on the</w:t>
      </w:r>
      <w:r w:rsidR="00F43575">
        <w:rPr>
          <w:rFonts w:ascii="Times New Roman" w:hAnsi="Times New Roman" w:cs="Times New Roman"/>
        </w:rPr>
        <w:t xml:space="preserve">se keystones </w:t>
      </w:r>
      <w:r w:rsidR="00A21152">
        <w:rPr>
          <w:rFonts w:ascii="Times New Roman" w:hAnsi="Times New Roman" w:cs="Times New Roman"/>
        </w:rPr>
        <w:t xml:space="preserve">that the University is packaging and focusing on </w:t>
      </w:r>
      <w:proofErr w:type="spellStart"/>
      <w:r w:rsidR="00A21152">
        <w:rPr>
          <w:rFonts w:ascii="Times New Roman" w:hAnsi="Times New Roman" w:cs="Times New Roman"/>
        </w:rPr>
        <w:t>programmes</w:t>
      </w:r>
      <w:proofErr w:type="spellEnd"/>
      <w:r w:rsidR="00A21152">
        <w:rPr>
          <w:rFonts w:ascii="Times New Roman" w:hAnsi="Times New Roman" w:cs="Times New Roman"/>
        </w:rPr>
        <w:t xml:space="preserve"> that will enable the training of graduate and post graduate students for the 21</w:t>
      </w:r>
      <w:r w:rsidR="00A21152" w:rsidRPr="00A21152">
        <w:rPr>
          <w:rFonts w:ascii="Times New Roman" w:hAnsi="Times New Roman" w:cs="Times New Roman"/>
          <w:vertAlign w:val="superscript"/>
        </w:rPr>
        <w:t>st</w:t>
      </w:r>
      <w:r w:rsidR="00A21152">
        <w:rPr>
          <w:rFonts w:ascii="Times New Roman" w:hAnsi="Times New Roman" w:cs="Times New Roman"/>
        </w:rPr>
        <w:t xml:space="preserve"> century job market. </w:t>
      </w:r>
      <w:r w:rsidR="00F43575">
        <w:rPr>
          <w:rFonts w:ascii="Times New Roman" w:hAnsi="Times New Roman" w:cs="Times New Roman"/>
        </w:rPr>
        <w:t xml:space="preserve">Beginning with a few selected certificate, diploma, degree and post-graduate </w:t>
      </w:r>
      <w:proofErr w:type="spellStart"/>
      <w:r w:rsidR="00F43575">
        <w:rPr>
          <w:rFonts w:ascii="Times New Roman" w:hAnsi="Times New Roman" w:cs="Times New Roman"/>
        </w:rPr>
        <w:t>programmes</w:t>
      </w:r>
      <w:proofErr w:type="spellEnd"/>
      <w:r w:rsidR="00F43575">
        <w:rPr>
          <w:rFonts w:ascii="Times New Roman" w:hAnsi="Times New Roman" w:cs="Times New Roman"/>
        </w:rPr>
        <w:t>, the university plans to continue on a projected path</w:t>
      </w:r>
      <w:r w:rsidR="005F6925">
        <w:rPr>
          <w:rFonts w:ascii="Times New Roman" w:hAnsi="Times New Roman" w:cs="Times New Roman"/>
        </w:rPr>
        <w:t>,</w:t>
      </w:r>
      <w:r w:rsidR="00F43575">
        <w:rPr>
          <w:rFonts w:ascii="Times New Roman" w:hAnsi="Times New Roman" w:cs="Times New Roman"/>
        </w:rPr>
        <w:t xml:space="preserve"> to widening these </w:t>
      </w:r>
      <w:proofErr w:type="spellStart"/>
      <w:r w:rsidR="00F43575">
        <w:rPr>
          <w:rFonts w:ascii="Times New Roman" w:hAnsi="Times New Roman" w:cs="Times New Roman"/>
        </w:rPr>
        <w:t>programmes</w:t>
      </w:r>
      <w:proofErr w:type="spellEnd"/>
      <w:r w:rsidR="00F43575">
        <w:rPr>
          <w:rFonts w:ascii="Times New Roman" w:hAnsi="Times New Roman" w:cs="Times New Roman"/>
        </w:rPr>
        <w:t xml:space="preserve"> and learner base from the national to the international level.</w:t>
      </w:r>
      <w:r w:rsidR="005F6925">
        <w:rPr>
          <w:rFonts w:ascii="Times New Roman" w:hAnsi="Times New Roman" w:cs="Times New Roman"/>
        </w:rPr>
        <w:t xml:space="preserve"> This will require harnessing the benefits of 21</w:t>
      </w:r>
      <w:r w:rsidR="005F6925" w:rsidRPr="005F6925">
        <w:rPr>
          <w:rFonts w:ascii="Times New Roman" w:hAnsi="Times New Roman" w:cs="Times New Roman"/>
          <w:vertAlign w:val="superscript"/>
        </w:rPr>
        <w:t>st</w:t>
      </w:r>
      <w:r w:rsidR="005F6925">
        <w:rPr>
          <w:rFonts w:ascii="Times New Roman" w:hAnsi="Times New Roman" w:cs="Times New Roman"/>
        </w:rPr>
        <w:t xml:space="preserve"> level development in two forms. First we will need to harness 21</w:t>
      </w:r>
      <w:r w:rsidR="005F6925" w:rsidRPr="005F6925">
        <w:rPr>
          <w:rFonts w:ascii="Times New Roman" w:hAnsi="Times New Roman" w:cs="Times New Roman"/>
          <w:vertAlign w:val="superscript"/>
        </w:rPr>
        <w:t>st</w:t>
      </w:r>
      <w:r w:rsidR="005F6925">
        <w:rPr>
          <w:rFonts w:ascii="Times New Roman" w:hAnsi="Times New Roman" w:cs="Times New Roman"/>
        </w:rPr>
        <w:t xml:space="preserve"> level skills in computer use among students to empower them to take responsibility for their own learning</w:t>
      </w:r>
      <w:r w:rsidR="00793A45">
        <w:rPr>
          <w:rFonts w:ascii="Times New Roman" w:hAnsi="Times New Roman" w:cs="Times New Roman"/>
        </w:rPr>
        <w:t xml:space="preserve"> through the design of our </w:t>
      </w:r>
      <w:proofErr w:type="spellStart"/>
      <w:r w:rsidR="005F6925">
        <w:rPr>
          <w:rFonts w:ascii="Times New Roman" w:hAnsi="Times New Roman" w:cs="Times New Roman"/>
        </w:rPr>
        <w:t>programme</w:t>
      </w:r>
      <w:proofErr w:type="spellEnd"/>
      <w:r w:rsidR="005F6925">
        <w:rPr>
          <w:rFonts w:ascii="Times New Roman" w:hAnsi="Times New Roman" w:cs="Times New Roman"/>
        </w:rPr>
        <w:t xml:space="preserve"> content. </w:t>
      </w:r>
      <w:r w:rsidR="00793A45">
        <w:rPr>
          <w:rFonts w:ascii="Times New Roman" w:hAnsi="Times New Roman" w:cs="Times New Roman"/>
        </w:rPr>
        <w:lastRenderedPageBreak/>
        <w:t xml:space="preserve">Such a content design will </w:t>
      </w:r>
      <w:r w:rsidR="005F6925">
        <w:rPr>
          <w:rFonts w:ascii="Times New Roman" w:hAnsi="Times New Roman" w:cs="Times New Roman"/>
        </w:rPr>
        <w:t xml:space="preserve">in addition strengthen the ability </w:t>
      </w:r>
      <w:r w:rsidR="00793A45">
        <w:rPr>
          <w:rFonts w:ascii="Times New Roman" w:hAnsi="Times New Roman" w:cs="Times New Roman"/>
        </w:rPr>
        <w:t xml:space="preserve">of our students </w:t>
      </w:r>
      <w:r w:rsidR="005F6925">
        <w:rPr>
          <w:rFonts w:ascii="Times New Roman" w:hAnsi="Times New Roman" w:cs="Times New Roman"/>
        </w:rPr>
        <w:t xml:space="preserve">to engage in critical thinking </w:t>
      </w:r>
      <w:r w:rsidR="00793A45">
        <w:rPr>
          <w:rFonts w:ascii="Times New Roman" w:hAnsi="Times New Roman" w:cs="Times New Roman"/>
        </w:rPr>
        <w:t xml:space="preserve">and further enable us </w:t>
      </w:r>
      <w:r w:rsidR="005F6925">
        <w:rPr>
          <w:rFonts w:ascii="Times New Roman" w:hAnsi="Times New Roman" w:cs="Times New Roman"/>
        </w:rPr>
        <w:t xml:space="preserve">to achieve  product or </w:t>
      </w:r>
      <w:proofErr w:type="gramStart"/>
      <w:r w:rsidR="005F6925">
        <w:rPr>
          <w:rFonts w:ascii="Times New Roman" w:hAnsi="Times New Roman" w:cs="Times New Roman"/>
        </w:rPr>
        <w:t>performance based</w:t>
      </w:r>
      <w:proofErr w:type="gramEnd"/>
      <w:r w:rsidR="005F6925">
        <w:rPr>
          <w:rFonts w:ascii="Times New Roman" w:hAnsi="Times New Roman" w:cs="Times New Roman"/>
        </w:rPr>
        <w:t xml:space="preserve"> learning. </w:t>
      </w:r>
      <w:r w:rsidR="00793A45">
        <w:rPr>
          <w:rFonts w:ascii="Times New Roman" w:hAnsi="Times New Roman" w:cs="Times New Roman"/>
        </w:rPr>
        <w:t>Second, we will harness 21</w:t>
      </w:r>
      <w:r w:rsidR="00793A45" w:rsidRPr="00793A45">
        <w:rPr>
          <w:rFonts w:ascii="Times New Roman" w:hAnsi="Times New Roman" w:cs="Times New Roman"/>
          <w:vertAlign w:val="superscript"/>
        </w:rPr>
        <w:t>st</w:t>
      </w:r>
      <w:r w:rsidR="00793A45">
        <w:rPr>
          <w:rFonts w:ascii="Times New Roman" w:hAnsi="Times New Roman" w:cs="Times New Roman"/>
        </w:rPr>
        <w:t xml:space="preserve"> level technological delivery systems </w:t>
      </w:r>
      <w:r w:rsidR="005F6925">
        <w:rPr>
          <w:rFonts w:ascii="Times New Roman" w:hAnsi="Times New Roman" w:cs="Times New Roman"/>
        </w:rPr>
        <w:t xml:space="preserve">in </w:t>
      </w:r>
      <w:r w:rsidR="00793A45">
        <w:rPr>
          <w:rFonts w:ascii="Times New Roman" w:hAnsi="Times New Roman" w:cs="Times New Roman"/>
        </w:rPr>
        <w:t>or</w:t>
      </w:r>
      <w:r w:rsidR="005F6925">
        <w:rPr>
          <w:rFonts w:ascii="Times New Roman" w:hAnsi="Times New Roman" w:cs="Times New Roman"/>
        </w:rPr>
        <w:t xml:space="preserve"> </w:t>
      </w:r>
      <w:proofErr w:type="spellStart"/>
      <w:r w:rsidR="005F6925">
        <w:rPr>
          <w:rFonts w:ascii="Times New Roman" w:hAnsi="Times New Roman" w:cs="Times New Roman"/>
        </w:rPr>
        <w:t>programme</w:t>
      </w:r>
      <w:proofErr w:type="spellEnd"/>
      <w:r w:rsidR="005F6925">
        <w:rPr>
          <w:rFonts w:ascii="Times New Roman" w:hAnsi="Times New Roman" w:cs="Times New Roman"/>
        </w:rPr>
        <w:t xml:space="preserve"> delivery</w:t>
      </w:r>
      <w:r w:rsidR="00793A45">
        <w:rPr>
          <w:rFonts w:ascii="Times New Roman" w:hAnsi="Times New Roman" w:cs="Times New Roman"/>
        </w:rPr>
        <w:t>, involving both synchronous and asynchronous delivery engagements that will be both motivating and engaging for student.</w:t>
      </w:r>
    </w:p>
    <w:p w14:paraId="329C6C28" w14:textId="77777777" w:rsidR="00793A45" w:rsidRDefault="00793A45" w:rsidP="00DA6640">
      <w:pPr>
        <w:spacing w:line="360" w:lineRule="auto"/>
        <w:contextualSpacing/>
        <w:rPr>
          <w:rFonts w:ascii="Times New Roman" w:hAnsi="Times New Roman" w:cs="Times New Roman"/>
        </w:rPr>
      </w:pPr>
      <w:proofErr w:type="spellStart"/>
      <w:r>
        <w:rPr>
          <w:rFonts w:ascii="Times New Roman" w:hAnsi="Times New Roman" w:cs="Times New Roman"/>
        </w:rPr>
        <w:t>Programme</w:t>
      </w:r>
      <w:proofErr w:type="spellEnd"/>
      <w:r>
        <w:rPr>
          <w:rFonts w:ascii="Times New Roman" w:hAnsi="Times New Roman" w:cs="Times New Roman"/>
        </w:rPr>
        <w:t xml:space="preserve"> Context</w:t>
      </w:r>
    </w:p>
    <w:p w14:paraId="44362626" w14:textId="13CD1E39" w:rsidR="00E67543" w:rsidRPr="00836439" w:rsidRDefault="003D4908" w:rsidP="00DA6640">
      <w:pPr>
        <w:spacing w:line="360" w:lineRule="auto"/>
        <w:contextualSpacing/>
        <w:rPr>
          <w:rFonts w:ascii="Times New Roman" w:hAnsi="Times New Roman" w:cs="Times New Roman"/>
        </w:rPr>
      </w:pPr>
      <w:r>
        <w:rPr>
          <w:rFonts w:ascii="Times New Roman" w:hAnsi="Times New Roman" w:cs="Times New Roman"/>
        </w:rPr>
        <w:t xml:space="preserve">The contexts of learning </w:t>
      </w:r>
      <w:r w:rsidR="00C84DE8">
        <w:rPr>
          <w:rFonts w:ascii="Times New Roman" w:hAnsi="Times New Roman" w:cs="Times New Roman"/>
        </w:rPr>
        <w:t>are</w:t>
      </w:r>
      <w:r>
        <w:rPr>
          <w:rFonts w:ascii="Times New Roman" w:hAnsi="Times New Roman" w:cs="Times New Roman"/>
        </w:rPr>
        <w:t xml:space="preserve"> changing all over the world. There is an increasing demand for higher education for both personal and occupational need satisfaction. In the face of this increasing demand is the increasing cost of education, especially those based purely on the traditional full</w:t>
      </w:r>
      <w:r w:rsidR="00C84DE8">
        <w:rPr>
          <w:rFonts w:ascii="Times New Roman" w:hAnsi="Times New Roman" w:cs="Times New Roman"/>
        </w:rPr>
        <w:t>-</w:t>
      </w:r>
      <w:r>
        <w:rPr>
          <w:rFonts w:ascii="Times New Roman" w:hAnsi="Times New Roman" w:cs="Times New Roman"/>
        </w:rPr>
        <w:t>time</w:t>
      </w:r>
      <w:r w:rsidR="00C84DE8">
        <w:rPr>
          <w:rFonts w:ascii="Times New Roman" w:hAnsi="Times New Roman" w:cs="Times New Roman"/>
        </w:rPr>
        <w:t>,</w:t>
      </w:r>
      <w:r>
        <w:rPr>
          <w:rFonts w:ascii="Times New Roman" w:hAnsi="Times New Roman" w:cs="Times New Roman"/>
        </w:rPr>
        <w:t xml:space="preserve"> school</w:t>
      </w:r>
      <w:r w:rsidR="00C84DE8">
        <w:rPr>
          <w:rFonts w:ascii="Times New Roman" w:hAnsi="Times New Roman" w:cs="Times New Roman"/>
        </w:rPr>
        <w:t>-</w:t>
      </w:r>
      <w:r>
        <w:rPr>
          <w:rFonts w:ascii="Times New Roman" w:hAnsi="Times New Roman" w:cs="Times New Roman"/>
        </w:rPr>
        <w:t xml:space="preserve">based attendance </w:t>
      </w:r>
      <w:proofErr w:type="spellStart"/>
      <w:r>
        <w:rPr>
          <w:rFonts w:ascii="Times New Roman" w:hAnsi="Times New Roman" w:cs="Times New Roman"/>
        </w:rPr>
        <w:t>programmes</w:t>
      </w:r>
      <w:proofErr w:type="spellEnd"/>
      <w:r>
        <w:rPr>
          <w:rFonts w:ascii="Times New Roman" w:hAnsi="Times New Roman" w:cs="Times New Roman"/>
        </w:rPr>
        <w:t xml:space="preserve">. </w:t>
      </w:r>
      <w:r w:rsidR="00C84DE8">
        <w:rPr>
          <w:rFonts w:ascii="Times New Roman" w:hAnsi="Times New Roman" w:cs="Times New Roman"/>
        </w:rPr>
        <w:t xml:space="preserve">Several countries including Ghana are obviously grappling with the need to innovate higher education to be able to cater for this increasing demand at lower costs. </w:t>
      </w:r>
      <w:r w:rsidR="00F43575">
        <w:rPr>
          <w:rFonts w:ascii="Times New Roman" w:hAnsi="Times New Roman" w:cs="Times New Roman"/>
        </w:rPr>
        <w:t xml:space="preserve"> </w:t>
      </w:r>
      <w:r w:rsidR="00BF48CD">
        <w:rPr>
          <w:rFonts w:ascii="Times New Roman" w:hAnsi="Times New Roman" w:cs="Times New Roman"/>
        </w:rPr>
        <w:t>A few concerns emanate from this context</w:t>
      </w:r>
      <w:r w:rsidR="00B7518F">
        <w:rPr>
          <w:rFonts w:ascii="Times New Roman" w:hAnsi="Times New Roman" w:cs="Times New Roman"/>
        </w:rPr>
        <w:t xml:space="preserve"> which make it necessary for the University to be innovative in its </w:t>
      </w:r>
      <w:proofErr w:type="spellStart"/>
      <w:r w:rsidR="00B7518F">
        <w:rPr>
          <w:rFonts w:ascii="Times New Roman" w:hAnsi="Times New Roman" w:cs="Times New Roman"/>
        </w:rPr>
        <w:t>programme</w:t>
      </w:r>
      <w:proofErr w:type="spellEnd"/>
      <w:r w:rsidR="00B7518F">
        <w:rPr>
          <w:rFonts w:ascii="Times New Roman" w:hAnsi="Times New Roman" w:cs="Times New Roman"/>
        </w:rPr>
        <w:t xml:space="preserve"> delivery to make it more useful to the learners</w:t>
      </w:r>
      <w:r w:rsidR="00BF48CD">
        <w:rPr>
          <w:rFonts w:ascii="Times New Roman" w:hAnsi="Times New Roman" w:cs="Times New Roman"/>
        </w:rPr>
        <w:t>:</w:t>
      </w:r>
      <w:r w:rsidR="00B7518F">
        <w:rPr>
          <w:rFonts w:ascii="Times New Roman" w:hAnsi="Times New Roman" w:cs="Times New Roman"/>
        </w:rPr>
        <w:t xml:space="preserve"> </w:t>
      </w:r>
    </w:p>
    <w:p w14:paraId="6C626508" w14:textId="0990F64C" w:rsidR="00E67543" w:rsidRPr="00836439" w:rsidRDefault="00E67543" w:rsidP="00DA6640">
      <w:pPr>
        <w:numPr>
          <w:ilvl w:val="0"/>
          <w:numId w:val="4"/>
        </w:numPr>
        <w:spacing w:after="0" w:line="360" w:lineRule="auto"/>
        <w:contextualSpacing/>
        <w:rPr>
          <w:rFonts w:ascii="Times New Roman" w:hAnsi="Times New Roman" w:cs="Times New Roman"/>
        </w:rPr>
      </w:pPr>
      <w:r w:rsidRPr="00836439">
        <w:rPr>
          <w:rFonts w:ascii="Times New Roman" w:hAnsi="Times New Roman" w:cs="Times New Roman"/>
        </w:rPr>
        <w:t xml:space="preserve">Can some sort of education </w:t>
      </w:r>
      <w:r w:rsidR="00722216">
        <w:rPr>
          <w:rFonts w:ascii="Times New Roman" w:hAnsi="Times New Roman" w:cs="Times New Roman"/>
        </w:rPr>
        <w:t xml:space="preserve">partially </w:t>
      </w:r>
      <w:r w:rsidRPr="00836439">
        <w:rPr>
          <w:rFonts w:ascii="Times New Roman" w:hAnsi="Times New Roman" w:cs="Times New Roman"/>
        </w:rPr>
        <w:t>reach the people</w:t>
      </w:r>
      <w:r w:rsidR="00B7518F">
        <w:rPr>
          <w:rFonts w:ascii="Times New Roman" w:hAnsi="Times New Roman" w:cs="Times New Roman"/>
        </w:rPr>
        <w:t xml:space="preserve"> where they are located</w:t>
      </w:r>
      <w:r w:rsidR="00722216">
        <w:rPr>
          <w:rFonts w:ascii="Times New Roman" w:hAnsi="Times New Roman" w:cs="Times New Roman"/>
        </w:rPr>
        <w:t xml:space="preserve"> to reduce the time they spend on campus</w:t>
      </w:r>
      <w:r w:rsidRPr="00836439">
        <w:rPr>
          <w:rFonts w:ascii="Times New Roman" w:hAnsi="Times New Roman" w:cs="Times New Roman"/>
        </w:rPr>
        <w:t>?</w:t>
      </w:r>
    </w:p>
    <w:p w14:paraId="15CACCF5" w14:textId="32A677F0" w:rsidR="00E67543" w:rsidRPr="00836439" w:rsidRDefault="00E67543" w:rsidP="00DA6640">
      <w:pPr>
        <w:numPr>
          <w:ilvl w:val="0"/>
          <w:numId w:val="4"/>
        </w:numPr>
        <w:spacing w:after="0" w:line="360" w:lineRule="auto"/>
        <w:contextualSpacing/>
        <w:rPr>
          <w:rFonts w:ascii="Times New Roman" w:hAnsi="Times New Roman" w:cs="Times New Roman"/>
        </w:rPr>
      </w:pPr>
      <w:r w:rsidRPr="00836439">
        <w:rPr>
          <w:rFonts w:ascii="Times New Roman" w:hAnsi="Times New Roman" w:cs="Times New Roman"/>
        </w:rPr>
        <w:t>Can the</w:t>
      </w:r>
      <w:r w:rsidR="00B7518F">
        <w:rPr>
          <w:rFonts w:ascii="Times New Roman" w:hAnsi="Times New Roman" w:cs="Times New Roman"/>
        </w:rPr>
        <w:t>re be a lowering of educational costs</w:t>
      </w:r>
      <w:r w:rsidRPr="00836439">
        <w:rPr>
          <w:rFonts w:ascii="Times New Roman" w:hAnsi="Times New Roman" w:cs="Times New Roman"/>
        </w:rPr>
        <w:t xml:space="preserve"> </w:t>
      </w:r>
      <w:r w:rsidR="00722216">
        <w:rPr>
          <w:rFonts w:ascii="Times New Roman" w:hAnsi="Times New Roman" w:cs="Times New Roman"/>
        </w:rPr>
        <w:t>for</w:t>
      </w:r>
      <w:r w:rsidR="00B7518F">
        <w:rPr>
          <w:rFonts w:ascii="Times New Roman" w:hAnsi="Times New Roman" w:cs="Times New Roman"/>
        </w:rPr>
        <w:t xml:space="preserve"> individuals who desire higher education with lower budgets</w:t>
      </w:r>
      <w:r w:rsidRPr="00836439">
        <w:rPr>
          <w:rFonts w:ascii="Times New Roman" w:hAnsi="Times New Roman" w:cs="Times New Roman"/>
        </w:rPr>
        <w:t>?</w:t>
      </w:r>
    </w:p>
    <w:p w14:paraId="20259FF5" w14:textId="77777777" w:rsidR="00E67543" w:rsidRPr="00836439" w:rsidRDefault="00E67543" w:rsidP="00DA6640">
      <w:pPr>
        <w:numPr>
          <w:ilvl w:val="0"/>
          <w:numId w:val="4"/>
        </w:numPr>
        <w:spacing w:after="0" w:line="360" w:lineRule="auto"/>
        <w:contextualSpacing/>
        <w:rPr>
          <w:rFonts w:ascii="Times New Roman" w:hAnsi="Times New Roman" w:cs="Times New Roman"/>
        </w:rPr>
      </w:pPr>
      <w:r w:rsidRPr="00836439">
        <w:rPr>
          <w:rFonts w:ascii="Times New Roman" w:hAnsi="Times New Roman" w:cs="Times New Roman"/>
        </w:rPr>
        <w:t>Will there be an appreciable degree of success in the course completion rates?</w:t>
      </w:r>
    </w:p>
    <w:p w14:paraId="5E764262" w14:textId="7FDD1CC9" w:rsidR="00E67543" w:rsidRPr="00836439" w:rsidRDefault="00E67543" w:rsidP="00DA6640">
      <w:pPr>
        <w:numPr>
          <w:ilvl w:val="0"/>
          <w:numId w:val="4"/>
        </w:numPr>
        <w:spacing w:after="0" w:line="360" w:lineRule="auto"/>
        <w:contextualSpacing/>
        <w:rPr>
          <w:rFonts w:ascii="Times New Roman" w:hAnsi="Times New Roman" w:cs="Times New Roman"/>
        </w:rPr>
      </w:pPr>
      <w:r w:rsidRPr="00836439">
        <w:rPr>
          <w:rFonts w:ascii="Times New Roman" w:hAnsi="Times New Roman" w:cs="Times New Roman"/>
        </w:rPr>
        <w:t xml:space="preserve">Are there job opportunities for those who complete </w:t>
      </w:r>
      <w:r w:rsidR="00722216">
        <w:rPr>
          <w:rFonts w:ascii="Times New Roman" w:hAnsi="Times New Roman" w:cs="Times New Roman"/>
        </w:rPr>
        <w:t xml:space="preserve">our </w:t>
      </w:r>
      <w:proofErr w:type="spellStart"/>
      <w:r w:rsidR="00722216">
        <w:rPr>
          <w:rFonts w:ascii="Times New Roman" w:hAnsi="Times New Roman" w:cs="Times New Roman"/>
        </w:rPr>
        <w:t>programmes</w:t>
      </w:r>
      <w:proofErr w:type="spellEnd"/>
      <w:r w:rsidRPr="00836439">
        <w:rPr>
          <w:rFonts w:ascii="Times New Roman" w:hAnsi="Times New Roman" w:cs="Times New Roman"/>
        </w:rPr>
        <w:t>?</w:t>
      </w:r>
    </w:p>
    <w:p w14:paraId="1CE58F77" w14:textId="77777777" w:rsidR="00722216" w:rsidRDefault="00E67543" w:rsidP="00DA6640">
      <w:pPr>
        <w:numPr>
          <w:ilvl w:val="0"/>
          <w:numId w:val="4"/>
        </w:numPr>
        <w:spacing w:after="0" w:line="360" w:lineRule="auto"/>
        <w:contextualSpacing/>
        <w:rPr>
          <w:rFonts w:ascii="Times New Roman" w:hAnsi="Times New Roman" w:cs="Times New Roman"/>
        </w:rPr>
      </w:pPr>
      <w:r w:rsidRPr="00836439">
        <w:rPr>
          <w:rFonts w:ascii="Times New Roman" w:hAnsi="Times New Roman" w:cs="Times New Roman"/>
        </w:rPr>
        <w:t xml:space="preserve">Are there enough arrangements to provide </w:t>
      </w:r>
      <w:r w:rsidR="00722216">
        <w:rPr>
          <w:rFonts w:ascii="Times New Roman" w:hAnsi="Times New Roman" w:cs="Times New Roman"/>
        </w:rPr>
        <w:t xml:space="preserve">our </w:t>
      </w:r>
      <w:proofErr w:type="spellStart"/>
      <w:r w:rsidR="00722216">
        <w:rPr>
          <w:rFonts w:ascii="Times New Roman" w:hAnsi="Times New Roman" w:cs="Times New Roman"/>
        </w:rPr>
        <w:t>programmes</w:t>
      </w:r>
      <w:proofErr w:type="spellEnd"/>
      <w:r w:rsidR="00722216">
        <w:rPr>
          <w:rFonts w:ascii="Times New Roman" w:hAnsi="Times New Roman" w:cs="Times New Roman"/>
        </w:rPr>
        <w:t xml:space="preserve"> </w:t>
      </w:r>
      <w:r w:rsidRPr="00836439">
        <w:rPr>
          <w:rFonts w:ascii="Times New Roman" w:hAnsi="Times New Roman" w:cs="Times New Roman"/>
        </w:rPr>
        <w:t>to those who want it?</w:t>
      </w:r>
    </w:p>
    <w:p w14:paraId="44B478F1" w14:textId="52575B74" w:rsidR="00E67543" w:rsidRDefault="00E67543" w:rsidP="00DA6640">
      <w:pPr>
        <w:spacing w:after="0" w:line="360" w:lineRule="auto"/>
        <w:contextualSpacing/>
        <w:rPr>
          <w:rFonts w:ascii="Times New Roman" w:hAnsi="Times New Roman" w:cs="Times New Roman"/>
        </w:rPr>
      </w:pPr>
      <w:r w:rsidRPr="00722216">
        <w:rPr>
          <w:rFonts w:ascii="Times New Roman" w:hAnsi="Times New Roman" w:cs="Times New Roman"/>
        </w:rPr>
        <w:t xml:space="preserve">These and similar issues dominate </w:t>
      </w:r>
      <w:r w:rsidR="00722216">
        <w:rPr>
          <w:rFonts w:ascii="Times New Roman" w:hAnsi="Times New Roman" w:cs="Times New Roman"/>
        </w:rPr>
        <w:t xml:space="preserve">our </w:t>
      </w:r>
      <w:r w:rsidRPr="00722216">
        <w:rPr>
          <w:rFonts w:ascii="Times New Roman" w:hAnsi="Times New Roman" w:cs="Times New Roman"/>
        </w:rPr>
        <w:t>thinking in developing countries.</w:t>
      </w:r>
    </w:p>
    <w:p w14:paraId="405D218E" w14:textId="2E65AF10" w:rsidR="0087145C" w:rsidRDefault="0087145C" w:rsidP="00DA6640">
      <w:pPr>
        <w:spacing w:after="0" w:line="360" w:lineRule="auto"/>
        <w:contextualSpacing/>
        <w:rPr>
          <w:rFonts w:ascii="Times New Roman" w:hAnsi="Times New Roman" w:cs="Times New Roman"/>
        </w:rPr>
      </w:pPr>
      <w:r>
        <w:rPr>
          <w:rFonts w:ascii="Times New Roman" w:hAnsi="Times New Roman" w:cs="Times New Roman"/>
        </w:rPr>
        <w:t xml:space="preserve">These concerns have been factored in as far as the selection and design of </w:t>
      </w:r>
      <w:proofErr w:type="spellStart"/>
      <w:r>
        <w:rPr>
          <w:rFonts w:ascii="Times New Roman" w:hAnsi="Times New Roman" w:cs="Times New Roman"/>
        </w:rPr>
        <w:t>programmes</w:t>
      </w:r>
      <w:proofErr w:type="spellEnd"/>
      <w:r>
        <w:rPr>
          <w:rFonts w:ascii="Times New Roman" w:hAnsi="Times New Roman" w:cs="Times New Roman"/>
        </w:rPr>
        <w:t xml:space="preserve"> is concerned. In selection, some </w:t>
      </w:r>
      <w:r w:rsidR="00657E56">
        <w:rPr>
          <w:rFonts w:ascii="Times New Roman" w:hAnsi="Times New Roman" w:cs="Times New Roman"/>
        </w:rPr>
        <w:t xml:space="preserve">current </w:t>
      </w:r>
      <w:r>
        <w:rPr>
          <w:rFonts w:ascii="Times New Roman" w:hAnsi="Times New Roman" w:cs="Times New Roman"/>
        </w:rPr>
        <w:t xml:space="preserve">traditional </w:t>
      </w:r>
      <w:proofErr w:type="spellStart"/>
      <w:r>
        <w:rPr>
          <w:rFonts w:ascii="Times New Roman" w:hAnsi="Times New Roman" w:cs="Times New Roman"/>
        </w:rPr>
        <w:t>programmes</w:t>
      </w:r>
      <w:proofErr w:type="spellEnd"/>
      <w:r>
        <w:rPr>
          <w:rFonts w:ascii="Times New Roman" w:hAnsi="Times New Roman" w:cs="Times New Roman"/>
        </w:rPr>
        <w:t xml:space="preserve"> </w:t>
      </w:r>
      <w:r w:rsidR="00D06A70">
        <w:rPr>
          <w:rFonts w:ascii="Times New Roman" w:hAnsi="Times New Roman" w:cs="Times New Roman"/>
        </w:rPr>
        <w:t>will</w:t>
      </w:r>
      <w:r w:rsidR="00657E56">
        <w:rPr>
          <w:rFonts w:ascii="Times New Roman" w:hAnsi="Times New Roman" w:cs="Times New Roman"/>
        </w:rPr>
        <w:t xml:space="preserve"> </w:t>
      </w:r>
      <w:r w:rsidR="00D06A70">
        <w:rPr>
          <w:rFonts w:ascii="Times New Roman" w:hAnsi="Times New Roman" w:cs="Times New Roman"/>
        </w:rPr>
        <w:t xml:space="preserve">conveniently </w:t>
      </w:r>
      <w:r w:rsidR="00657E56">
        <w:rPr>
          <w:rFonts w:ascii="Times New Roman" w:hAnsi="Times New Roman" w:cs="Times New Roman"/>
        </w:rPr>
        <w:t>be convert</w:t>
      </w:r>
      <w:r w:rsidR="00D06A70">
        <w:rPr>
          <w:rFonts w:ascii="Times New Roman" w:hAnsi="Times New Roman" w:cs="Times New Roman"/>
        </w:rPr>
        <w:t>ible</w:t>
      </w:r>
      <w:r w:rsidR="00657E56">
        <w:rPr>
          <w:rFonts w:ascii="Times New Roman" w:hAnsi="Times New Roman" w:cs="Times New Roman"/>
        </w:rPr>
        <w:t xml:space="preserve"> to blended modes for delivery, either due to the nature of learners, such as postgraduate studies, or due to the nature of the content</w:t>
      </w:r>
      <w:r w:rsidR="00D06A70">
        <w:rPr>
          <w:rFonts w:ascii="Times New Roman" w:hAnsi="Times New Roman" w:cs="Times New Roman"/>
        </w:rPr>
        <w:t>, will be selected</w:t>
      </w:r>
      <w:r w:rsidR="00657E56">
        <w:rPr>
          <w:rFonts w:ascii="Times New Roman" w:hAnsi="Times New Roman" w:cs="Times New Roman"/>
        </w:rPr>
        <w:t xml:space="preserve">. In terms of design, </w:t>
      </w:r>
      <w:r w:rsidR="00D06A70">
        <w:rPr>
          <w:rFonts w:ascii="Times New Roman" w:hAnsi="Times New Roman" w:cs="Times New Roman"/>
        </w:rPr>
        <w:t xml:space="preserve">we will </w:t>
      </w:r>
      <w:r w:rsidR="00657E56">
        <w:rPr>
          <w:rFonts w:ascii="Times New Roman" w:hAnsi="Times New Roman" w:cs="Times New Roman"/>
        </w:rPr>
        <w:t>package</w:t>
      </w:r>
      <w:r w:rsidR="00D06A70">
        <w:rPr>
          <w:rFonts w:ascii="Times New Roman" w:hAnsi="Times New Roman" w:cs="Times New Roman"/>
        </w:rPr>
        <w:t xml:space="preserve"> our </w:t>
      </w:r>
      <w:proofErr w:type="spellStart"/>
      <w:r w:rsidR="00D06A70">
        <w:rPr>
          <w:rFonts w:ascii="Times New Roman" w:hAnsi="Times New Roman" w:cs="Times New Roman"/>
        </w:rPr>
        <w:t>programmes</w:t>
      </w:r>
      <w:proofErr w:type="spellEnd"/>
      <w:r w:rsidR="00D06A70">
        <w:rPr>
          <w:rFonts w:ascii="Times New Roman" w:hAnsi="Times New Roman" w:cs="Times New Roman"/>
        </w:rPr>
        <w:t xml:space="preserve"> </w:t>
      </w:r>
      <w:r w:rsidR="00657E56">
        <w:rPr>
          <w:rFonts w:ascii="Times New Roman" w:hAnsi="Times New Roman" w:cs="Times New Roman"/>
        </w:rPr>
        <w:t xml:space="preserve">in </w:t>
      </w:r>
      <w:r w:rsidR="00D06A70">
        <w:rPr>
          <w:rFonts w:ascii="Times New Roman" w:hAnsi="Times New Roman" w:cs="Times New Roman"/>
        </w:rPr>
        <w:t xml:space="preserve">the form </w:t>
      </w:r>
      <w:r w:rsidR="00657E56">
        <w:rPr>
          <w:rFonts w:ascii="Times New Roman" w:hAnsi="Times New Roman" w:cs="Times New Roman"/>
        </w:rPr>
        <w:t xml:space="preserve">terms of modules, such that </w:t>
      </w:r>
      <w:r w:rsidR="00D06A70">
        <w:rPr>
          <w:rFonts w:ascii="Times New Roman" w:hAnsi="Times New Roman" w:cs="Times New Roman"/>
        </w:rPr>
        <w:t xml:space="preserve">units </w:t>
      </w:r>
      <w:r w:rsidR="00657E56">
        <w:rPr>
          <w:rFonts w:ascii="Times New Roman" w:hAnsi="Times New Roman" w:cs="Times New Roman"/>
        </w:rPr>
        <w:t xml:space="preserve">which permit greater direct learner </w:t>
      </w:r>
      <w:r w:rsidR="00D06A70">
        <w:rPr>
          <w:rFonts w:ascii="Times New Roman" w:hAnsi="Times New Roman" w:cs="Times New Roman"/>
        </w:rPr>
        <w:t xml:space="preserve">independence </w:t>
      </w:r>
      <w:r w:rsidR="00657E56">
        <w:rPr>
          <w:rFonts w:ascii="Times New Roman" w:hAnsi="Times New Roman" w:cs="Times New Roman"/>
        </w:rPr>
        <w:t xml:space="preserve">with content </w:t>
      </w:r>
      <w:r w:rsidR="00D06A70">
        <w:rPr>
          <w:rFonts w:ascii="Times New Roman" w:hAnsi="Times New Roman" w:cs="Times New Roman"/>
        </w:rPr>
        <w:t xml:space="preserve">will be </w:t>
      </w:r>
      <w:r w:rsidR="00657E56">
        <w:rPr>
          <w:rFonts w:ascii="Times New Roman" w:hAnsi="Times New Roman" w:cs="Times New Roman"/>
        </w:rPr>
        <w:t xml:space="preserve">delivered off campus </w:t>
      </w:r>
      <w:r w:rsidR="00D06A70">
        <w:rPr>
          <w:rFonts w:ascii="Times New Roman" w:hAnsi="Times New Roman" w:cs="Times New Roman"/>
        </w:rPr>
        <w:t xml:space="preserve">with online support, whilst </w:t>
      </w:r>
      <w:r w:rsidR="00E664CA">
        <w:rPr>
          <w:rFonts w:ascii="Times New Roman" w:hAnsi="Times New Roman" w:cs="Times New Roman"/>
        </w:rPr>
        <w:t>those units</w:t>
      </w:r>
      <w:r w:rsidR="00D06A70">
        <w:rPr>
          <w:rFonts w:ascii="Times New Roman" w:hAnsi="Times New Roman" w:cs="Times New Roman"/>
        </w:rPr>
        <w:t xml:space="preserve"> </w:t>
      </w:r>
      <w:r w:rsidR="00E664CA">
        <w:rPr>
          <w:rFonts w:ascii="Times New Roman" w:hAnsi="Times New Roman" w:cs="Times New Roman"/>
        </w:rPr>
        <w:t xml:space="preserve">which require greater face-to-face interaction </w:t>
      </w:r>
      <w:r w:rsidR="00D06A70">
        <w:rPr>
          <w:rFonts w:ascii="Times New Roman" w:hAnsi="Times New Roman" w:cs="Times New Roman"/>
        </w:rPr>
        <w:t xml:space="preserve">will </w:t>
      </w:r>
      <w:r w:rsidR="00E664CA">
        <w:rPr>
          <w:rFonts w:ascii="Times New Roman" w:hAnsi="Times New Roman" w:cs="Times New Roman"/>
        </w:rPr>
        <w:t xml:space="preserve">be covered </w:t>
      </w:r>
      <w:r w:rsidR="00D06A70">
        <w:rPr>
          <w:rFonts w:ascii="Times New Roman" w:hAnsi="Times New Roman" w:cs="Times New Roman"/>
        </w:rPr>
        <w:t xml:space="preserve">on campus </w:t>
      </w:r>
      <w:r w:rsidR="00E664CA">
        <w:rPr>
          <w:rFonts w:ascii="Times New Roman" w:hAnsi="Times New Roman" w:cs="Times New Roman"/>
        </w:rPr>
        <w:t>based sessions</w:t>
      </w:r>
      <w:r w:rsidR="00D06A70">
        <w:rPr>
          <w:rFonts w:ascii="Times New Roman" w:hAnsi="Times New Roman" w:cs="Times New Roman"/>
        </w:rPr>
        <w:t xml:space="preserve"> or colloquia.</w:t>
      </w:r>
    </w:p>
    <w:p w14:paraId="4460BED9" w14:textId="6F6AB9CF" w:rsidR="00E664CA" w:rsidRDefault="00E664CA" w:rsidP="00DA6640">
      <w:pPr>
        <w:spacing w:after="0" w:line="360" w:lineRule="auto"/>
        <w:contextualSpacing/>
        <w:rPr>
          <w:rFonts w:ascii="Times New Roman" w:hAnsi="Times New Roman" w:cs="Times New Roman"/>
        </w:rPr>
      </w:pPr>
      <w:r>
        <w:rPr>
          <w:rFonts w:ascii="Times New Roman" w:hAnsi="Times New Roman" w:cs="Times New Roman"/>
        </w:rPr>
        <w:lastRenderedPageBreak/>
        <w:t xml:space="preserve">Another way in which these concerns established within the context will be dealt with involves comparing the current costs of traditional full-time campus-based delivery against our projected blended delivery modalities. This will be done with a focus on the nature of </w:t>
      </w:r>
      <w:proofErr w:type="spellStart"/>
      <w:r>
        <w:rPr>
          <w:rFonts w:ascii="Times New Roman" w:hAnsi="Times New Roman" w:cs="Times New Roman"/>
        </w:rPr>
        <w:t>programmes</w:t>
      </w:r>
      <w:proofErr w:type="spellEnd"/>
      <w:r>
        <w:rPr>
          <w:rFonts w:ascii="Times New Roman" w:hAnsi="Times New Roman" w:cs="Times New Roman"/>
        </w:rPr>
        <w:t xml:space="preserve"> we will prioritize, which </w:t>
      </w:r>
      <w:r w:rsidR="00654CCC">
        <w:rPr>
          <w:rFonts w:ascii="Times New Roman" w:hAnsi="Times New Roman" w:cs="Times New Roman"/>
        </w:rPr>
        <w:t>involve</w:t>
      </w:r>
      <w:r>
        <w:rPr>
          <w:rFonts w:ascii="Times New Roman" w:hAnsi="Times New Roman" w:cs="Times New Roman"/>
        </w:rPr>
        <w:t xml:space="preserve"> entrepreneurship, technology, vocational</w:t>
      </w:r>
      <w:r w:rsidR="00654CCC">
        <w:rPr>
          <w:rFonts w:ascii="Times New Roman" w:hAnsi="Times New Roman" w:cs="Times New Roman"/>
        </w:rPr>
        <w:t>, engineering and the like</w:t>
      </w:r>
      <w:r w:rsidR="00320165">
        <w:rPr>
          <w:rFonts w:ascii="Times New Roman" w:hAnsi="Times New Roman" w:cs="Times New Roman"/>
        </w:rPr>
        <w:t>.</w:t>
      </w:r>
      <w:r w:rsidR="00654CCC">
        <w:rPr>
          <w:rFonts w:ascii="Times New Roman" w:hAnsi="Times New Roman" w:cs="Times New Roman"/>
        </w:rPr>
        <w:t xml:space="preserve"> </w:t>
      </w:r>
      <w:r w:rsidR="00320165">
        <w:rPr>
          <w:rFonts w:ascii="Times New Roman" w:hAnsi="Times New Roman" w:cs="Times New Roman"/>
        </w:rPr>
        <w:t xml:space="preserve">These </w:t>
      </w:r>
      <w:proofErr w:type="spellStart"/>
      <w:r w:rsidR="00320165">
        <w:rPr>
          <w:rFonts w:ascii="Times New Roman" w:hAnsi="Times New Roman" w:cs="Times New Roman"/>
        </w:rPr>
        <w:t>programmes</w:t>
      </w:r>
      <w:proofErr w:type="spellEnd"/>
      <w:r w:rsidR="00320165">
        <w:rPr>
          <w:rFonts w:ascii="Times New Roman" w:hAnsi="Times New Roman" w:cs="Times New Roman"/>
        </w:rPr>
        <w:t xml:space="preserve"> </w:t>
      </w:r>
      <w:r w:rsidR="00654CCC">
        <w:rPr>
          <w:rFonts w:ascii="Times New Roman" w:hAnsi="Times New Roman" w:cs="Times New Roman"/>
        </w:rPr>
        <w:t>wi</w:t>
      </w:r>
      <w:r w:rsidR="00320165">
        <w:rPr>
          <w:rFonts w:ascii="Times New Roman" w:hAnsi="Times New Roman" w:cs="Times New Roman"/>
        </w:rPr>
        <w:t>ll</w:t>
      </w:r>
      <w:r w:rsidR="00654CCC">
        <w:rPr>
          <w:rFonts w:ascii="Times New Roman" w:hAnsi="Times New Roman" w:cs="Times New Roman"/>
        </w:rPr>
        <w:t xml:space="preserve"> draw applicants among young learners </w:t>
      </w:r>
      <w:r w:rsidR="00320165">
        <w:rPr>
          <w:rFonts w:ascii="Times New Roman" w:hAnsi="Times New Roman" w:cs="Times New Roman"/>
        </w:rPr>
        <w:t xml:space="preserve">many of </w:t>
      </w:r>
      <w:r w:rsidR="00654CCC">
        <w:rPr>
          <w:rFonts w:ascii="Times New Roman" w:hAnsi="Times New Roman" w:cs="Times New Roman"/>
        </w:rPr>
        <w:t>who</w:t>
      </w:r>
      <w:r w:rsidR="00320165">
        <w:rPr>
          <w:rFonts w:ascii="Times New Roman" w:hAnsi="Times New Roman" w:cs="Times New Roman"/>
        </w:rPr>
        <w:t>m</w:t>
      </w:r>
      <w:r w:rsidR="00654CCC">
        <w:rPr>
          <w:rFonts w:ascii="Times New Roman" w:hAnsi="Times New Roman" w:cs="Times New Roman"/>
        </w:rPr>
        <w:t xml:space="preserve"> are more likely to be engaged in</w:t>
      </w:r>
      <w:r>
        <w:rPr>
          <w:rFonts w:ascii="Times New Roman" w:hAnsi="Times New Roman" w:cs="Times New Roman"/>
        </w:rPr>
        <w:t xml:space="preserve"> </w:t>
      </w:r>
      <w:r w:rsidR="00320165">
        <w:rPr>
          <w:rFonts w:ascii="Times New Roman" w:hAnsi="Times New Roman" w:cs="Times New Roman"/>
        </w:rPr>
        <w:t xml:space="preserve">these jobs already, or have a high motivation to engage in apprenticeships towards these jobs. For such learners, the opportunity cost of spending lengthy periods on campus will factor in </w:t>
      </w:r>
      <w:proofErr w:type="spellStart"/>
      <w:r w:rsidR="00320165">
        <w:rPr>
          <w:rFonts w:ascii="Times New Roman" w:hAnsi="Times New Roman" w:cs="Times New Roman"/>
        </w:rPr>
        <w:t>favour</w:t>
      </w:r>
      <w:proofErr w:type="spellEnd"/>
      <w:r w:rsidR="00320165">
        <w:rPr>
          <w:rFonts w:ascii="Times New Roman" w:hAnsi="Times New Roman" w:cs="Times New Roman"/>
        </w:rPr>
        <w:t xml:space="preserve"> of our </w:t>
      </w:r>
      <w:proofErr w:type="spellStart"/>
      <w:r w:rsidR="00320165">
        <w:rPr>
          <w:rFonts w:ascii="Times New Roman" w:hAnsi="Times New Roman" w:cs="Times New Roman"/>
        </w:rPr>
        <w:t>programmes</w:t>
      </w:r>
      <w:proofErr w:type="spellEnd"/>
      <w:r w:rsidR="00320165">
        <w:rPr>
          <w:rFonts w:ascii="Times New Roman" w:hAnsi="Times New Roman" w:cs="Times New Roman"/>
        </w:rPr>
        <w:t xml:space="preserve"> which will offer them the opportunity to engage in productive work for parts of the semester. </w:t>
      </w:r>
      <w:r w:rsidR="00803B36">
        <w:rPr>
          <w:rFonts w:ascii="Times New Roman" w:hAnsi="Times New Roman" w:cs="Times New Roman"/>
        </w:rPr>
        <w:t>With a focus on such vocation</w:t>
      </w:r>
      <w:r w:rsidR="004B0A8F">
        <w:rPr>
          <w:rFonts w:ascii="Times New Roman" w:hAnsi="Times New Roman" w:cs="Times New Roman"/>
        </w:rPr>
        <w:t>-</w:t>
      </w:r>
      <w:r w:rsidR="00803B36">
        <w:rPr>
          <w:rFonts w:ascii="Times New Roman" w:hAnsi="Times New Roman" w:cs="Times New Roman"/>
        </w:rPr>
        <w:t xml:space="preserve">based </w:t>
      </w:r>
      <w:proofErr w:type="spellStart"/>
      <w:r w:rsidR="00803B36">
        <w:rPr>
          <w:rFonts w:ascii="Times New Roman" w:hAnsi="Times New Roman" w:cs="Times New Roman"/>
        </w:rPr>
        <w:t>programmes</w:t>
      </w:r>
      <w:proofErr w:type="spellEnd"/>
      <w:r w:rsidR="00803B36">
        <w:rPr>
          <w:rFonts w:ascii="Times New Roman" w:hAnsi="Times New Roman" w:cs="Times New Roman"/>
        </w:rPr>
        <w:t xml:space="preserve"> and shorter on-campus semester time we will be capable of delivering our </w:t>
      </w:r>
      <w:proofErr w:type="spellStart"/>
      <w:r w:rsidR="00803B36">
        <w:rPr>
          <w:rFonts w:ascii="Times New Roman" w:hAnsi="Times New Roman" w:cs="Times New Roman"/>
        </w:rPr>
        <w:t>progammes</w:t>
      </w:r>
      <w:proofErr w:type="spellEnd"/>
      <w:r w:rsidR="00803B36">
        <w:rPr>
          <w:rFonts w:ascii="Times New Roman" w:hAnsi="Times New Roman" w:cs="Times New Roman"/>
        </w:rPr>
        <w:t xml:space="preserve"> at lower ( both direct and opportunity) costs than what most traditional </w:t>
      </w:r>
      <w:proofErr w:type="spellStart"/>
      <w:r w:rsidR="00803B36">
        <w:rPr>
          <w:rFonts w:ascii="Times New Roman" w:hAnsi="Times New Roman" w:cs="Times New Roman"/>
        </w:rPr>
        <w:t>programmes</w:t>
      </w:r>
      <w:proofErr w:type="spellEnd"/>
      <w:r w:rsidR="00803B36">
        <w:rPr>
          <w:rFonts w:ascii="Times New Roman" w:hAnsi="Times New Roman" w:cs="Times New Roman"/>
        </w:rPr>
        <w:t xml:space="preserve"> provide. However, we will have to ensure that this focus will not impede the quality of our </w:t>
      </w:r>
      <w:proofErr w:type="spellStart"/>
      <w:r w:rsidR="00803B36">
        <w:rPr>
          <w:rFonts w:ascii="Times New Roman" w:hAnsi="Times New Roman" w:cs="Times New Roman"/>
        </w:rPr>
        <w:t>programmes</w:t>
      </w:r>
      <w:proofErr w:type="spellEnd"/>
      <w:r w:rsidR="00803B36">
        <w:rPr>
          <w:rFonts w:ascii="Times New Roman" w:hAnsi="Times New Roman" w:cs="Times New Roman"/>
        </w:rPr>
        <w:t xml:space="preserve"> which will be measured by our assessment outcomes. </w:t>
      </w:r>
    </w:p>
    <w:p w14:paraId="32BA9F94" w14:textId="0B424434" w:rsidR="00E54EB5" w:rsidRPr="00722216" w:rsidRDefault="00E54EB5" w:rsidP="00DA6640">
      <w:pPr>
        <w:spacing w:after="0" w:line="360" w:lineRule="auto"/>
        <w:contextualSpacing/>
        <w:rPr>
          <w:rFonts w:ascii="Times New Roman" w:hAnsi="Times New Roman" w:cs="Times New Roman"/>
        </w:rPr>
      </w:pPr>
      <w:r>
        <w:rPr>
          <w:rFonts w:ascii="Times New Roman" w:hAnsi="Times New Roman" w:cs="Times New Roman"/>
        </w:rPr>
        <w:t xml:space="preserve">Assessment factors will be vital in ensuring the quality and sustenance of our </w:t>
      </w:r>
      <w:proofErr w:type="spellStart"/>
      <w:r>
        <w:rPr>
          <w:rFonts w:ascii="Times New Roman" w:hAnsi="Times New Roman" w:cs="Times New Roman"/>
        </w:rPr>
        <w:t>programmes</w:t>
      </w:r>
      <w:proofErr w:type="spellEnd"/>
      <w:r>
        <w:rPr>
          <w:rFonts w:ascii="Times New Roman" w:hAnsi="Times New Roman" w:cs="Times New Roman"/>
        </w:rPr>
        <w:t xml:space="preserve">. Most traditional tertiary education </w:t>
      </w:r>
      <w:proofErr w:type="spellStart"/>
      <w:r>
        <w:rPr>
          <w:rFonts w:ascii="Times New Roman" w:hAnsi="Times New Roman" w:cs="Times New Roman"/>
        </w:rPr>
        <w:t>programmes</w:t>
      </w:r>
      <w:proofErr w:type="spellEnd"/>
      <w:r>
        <w:rPr>
          <w:rFonts w:ascii="Times New Roman" w:hAnsi="Times New Roman" w:cs="Times New Roman"/>
        </w:rPr>
        <w:t xml:space="preserve"> in Ghana do not focus on performance objectives</w:t>
      </w:r>
      <w:r w:rsidR="007C18FC">
        <w:rPr>
          <w:rFonts w:ascii="Times New Roman" w:hAnsi="Times New Roman" w:cs="Times New Roman"/>
        </w:rPr>
        <w:t>,</w:t>
      </w:r>
      <w:r>
        <w:rPr>
          <w:rFonts w:ascii="Times New Roman" w:hAnsi="Times New Roman" w:cs="Times New Roman"/>
        </w:rPr>
        <w:t xml:space="preserve"> but rather rely on the use of course descriptions and outlines or syllabi. </w:t>
      </w:r>
      <w:r w:rsidR="00CE7E69">
        <w:rPr>
          <w:rFonts w:ascii="Times New Roman" w:hAnsi="Times New Roman" w:cs="Times New Roman"/>
        </w:rPr>
        <w:t>However,</w:t>
      </w:r>
      <w:r>
        <w:rPr>
          <w:rFonts w:ascii="Times New Roman" w:hAnsi="Times New Roman" w:cs="Times New Roman"/>
        </w:rPr>
        <w:t xml:space="preserve"> we will rely on the use of performance objectives designed in line with what is normally used in training designs. </w:t>
      </w:r>
      <w:r w:rsidR="00CE7E69">
        <w:rPr>
          <w:rFonts w:ascii="Times New Roman" w:hAnsi="Times New Roman" w:cs="Times New Roman"/>
        </w:rPr>
        <w:t>Such objectives stimulate the use of delivery systems which will lead to the achievement of defined training objectives</w:t>
      </w:r>
      <w:r w:rsidR="007C18FC">
        <w:rPr>
          <w:rFonts w:ascii="Times New Roman" w:hAnsi="Times New Roman" w:cs="Times New Roman"/>
        </w:rPr>
        <w:t xml:space="preserve"> which will be in the form of products or achievements. We will therefore ensure quality by blending traditional tests and assignments with performance assessments. </w:t>
      </w:r>
      <w:r>
        <w:rPr>
          <w:rFonts w:ascii="Times New Roman" w:hAnsi="Times New Roman" w:cs="Times New Roman"/>
        </w:rPr>
        <w:t xml:space="preserve">  </w:t>
      </w:r>
    </w:p>
    <w:p w14:paraId="1738E1A1" w14:textId="77777777" w:rsidR="00E67543" w:rsidRPr="004B0A8F" w:rsidRDefault="00E67543" w:rsidP="00DA6640">
      <w:pPr>
        <w:spacing w:line="360" w:lineRule="auto"/>
        <w:contextualSpacing/>
        <w:rPr>
          <w:rFonts w:ascii="Times New Roman" w:hAnsi="Times New Roman" w:cs="Times New Roman"/>
          <w:bCs/>
        </w:rPr>
      </w:pPr>
      <w:r w:rsidRPr="004B0A8F">
        <w:rPr>
          <w:rFonts w:ascii="Times New Roman" w:hAnsi="Times New Roman" w:cs="Times New Roman"/>
          <w:bCs/>
        </w:rPr>
        <w:t>Delivery Technology</w:t>
      </w:r>
    </w:p>
    <w:p w14:paraId="79DE88E7" w14:textId="5E1396A6" w:rsidR="00E67543" w:rsidRPr="00836439" w:rsidRDefault="00E67543" w:rsidP="00DA6640">
      <w:pPr>
        <w:spacing w:line="360" w:lineRule="auto"/>
        <w:contextualSpacing/>
        <w:rPr>
          <w:rFonts w:ascii="Times New Roman" w:hAnsi="Times New Roman" w:cs="Times New Roman"/>
        </w:rPr>
      </w:pPr>
      <w:r w:rsidRPr="00836439">
        <w:rPr>
          <w:rFonts w:ascii="Times New Roman" w:hAnsi="Times New Roman" w:cs="Times New Roman"/>
        </w:rPr>
        <w:t xml:space="preserve">One factor that differentiates learning environments is the form of delivery technology used. Moore and Kearsley (2005) </w:t>
      </w:r>
      <w:r w:rsidR="00405914">
        <w:rPr>
          <w:rFonts w:ascii="Times New Roman" w:hAnsi="Times New Roman" w:cs="Times New Roman"/>
        </w:rPr>
        <w:t>indicate</w:t>
      </w:r>
      <w:r w:rsidRPr="00836439">
        <w:rPr>
          <w:rFonts w:ascii="Times New Roman" w:hAnsi="Times New Roman" w:cs="Times New Roman"/>
        </w:rPr>
        <w:t xml:space="preserve"> that technology is the veh</w:t>
      </w:r>
      <w:r w:rsidR="0059483C">
        <w:rPr>
          <w:rFonts w:ascii="Times New Roman" w:hAnsi="Times New Roman" w:cs="Times New Roman"/>
        </w:rPr>
        <w:t xml:space="preserve">icle for communicating messages, and </w:t>
      </w:r>
      <w:r w:rsidRPr="00836439">
        <w:rPr>
          <w:rFonts w:ascii="Times New Roman" w:hAnsi="Times New Roman" w:cs="Times New Roman"/>
        </w:rPr>
        <w:t xml:space="preserve">that messages are represented </w:t>
      </w:r>
      <w:r w:rsidR="006B3E93">
        <w:rPr>
          <w:rFonts w:ascii="Times New Roman" w:hAnsi="Times New Roman" w:cs="Times New Roman"/>
        </w:rPr>
        <w:t>through media such as</w:t>
      </w:r>
      <w:r w:rsidR="009B41E6">
        <w:rPr>
          <w:rFonts w:ascii="Times New Roman" w:hAnsi="Times New Roman" w:cs="Times New Roman"/>
        </w:rPr>
        <w:t xml:space="preserve"> </w:t>
      </w:r>
      <w:r w:rsidR="00751DB2">
        <w:rPr>
          <w:rFonts w:ascii="Times New Roman" w:hAnsi="Times New Roman" w:cs="Times New Roman"/>
        </w:rPr>
        <w:t xml:space="preserve">text, images or </w:t>
      </w:r>
      <w:r w:rsidRPr="00836439">
        <w:rPr>
          <w:rFonts w:ascii="Times New Roman" w:hAnsi="Times New Roman" w:cs="Times New Roman"/>
        </w:rPr>
        <w:t>sounds</w:t>
      </w:r>
      <w:r w:rsidR="00751DB2">
        <w:rPr>
          <w:rFonts w:ascii="Times New Roman" w:hAnsi="Times New Roman" w:cs="Times New Roman"/>
        </w:rPr>
        <w:t>.</w:t>
      </w:r>
      <w:r w:rsidRPr="00836439">
        <w:rPr>
          <w:rFonts w:ascii="Times New Roman" w:hAnsi="Times New Roman" w:cs="Times New Roman"/>
        </w:rPr>
        <w:t xml:space="preserve"> Whatever medium is used to convey instructional </w:t>
      </w:r>
      <w:r w:rsidR="00A02F27">
        <w:rPr>
          <w:rFonts w:ascii="Times New Roman" w:hAnsi="Times New Roman" w:cs="Times New Roman"/>
        </w:rPr>
        <w:t xml:space="preserve">content, </w:t>
      </w:r>
      <w:r w:rsidRPr="00836439">
        <w:rPr>
          <w:rFonts w:ascii="Times New Roman" w:hAnsi="Times New Roman" w:cs="Times New Roman"/>
        </w:rPr>
        <w:t xml:space="preserve">it must be done through the appropriate technology. </w:t>
      </w:r>
      <w:r w:rsidR="007C18FC">
        <w:rPr>
          <w:rFonts w:ascii="Times New Roman" w:hAnsi="Times New Roman" w:cs="Times New Roman"/>
        </w:rPr>
        <w:t>The major delivery technology we will use will be the</w:t>
      </w:r>
      <w:r w:rsidRPr="00836439">
        <w:rPr>
          <w:rFonts w:ascii="Times New Roman" w:hAnsi="Times New Roman" w:cs="Times New Roman"/>
        </w:rPr>
        <w:t xml:space="preserve"> printed </w:t>
      </w:r>
      <w:r w:rsidR="00A02F27">
        <w:rPr>
          <w:rFonts w:ascii="Times New Roman" w:hAnsi="Times New Roman" w:cs="Times New Roman"/>
        </w:rPr>
        <w:t xml:space="preserve">materials </w:t>
      </w:r>
      <w:r w:rsidR="007C18FC">
        <w:rPr>
          <w:rFonts w:ascii="Times New Roman" w:hAnsi="Times New Roman" w:cs="Times New Roman"/>
        </w:rPr>
        <w:t xml:space="preserve">supported by visuals in the form of </w:t>
      </w:r>
      <w:r w:rsidRPr="00836439">
        <w:rPr>
          <w:rFonts w:ascii="Times New Roman" w:hAnsi="Times New Roman" w:cs="Times New Roman"/>
        </w:rPr>
        <w:t>pictures</w:t>
      </w:r>
      <w:r w:rsidR="008020D1">
        <w:rPr>
          <w:rFonts w:ascii="Times New Roman" w:hAnsi="Times New Roman" w:cs="Times New Roman"/>
        </w:rPr>
        <w:t xml:space="preserve">, tables, graphs, diagrams </w:t>
      </w:r>
      <w:proofErr w:type="spellStart"/>
      <w:r w:rsidR="008020D1">
        <w:rPr>
          <w:rFonts w:ascii="Times New Roman" w:hAnsi="Times New Roman" w:cs="Times New Roman"/>
        </w:rPr>
        <w:t>etc</w:t>
      </w:r>
      <w:proofErr w:type="spellEnd"/>
      <w:r w:rsidR="008020D1">
        <w:rPr>
          <w:rFonts w:ascii="Times New Roman" w:hAnsi="Times New Roman" w:cs="Times New Roman"/>
        </w:rPr>
        <w:t>, t</w:t>
      </w:r>
      <w:r w:rsidR="00A02F27">
        <w:rPr>
          <w:rFonts w:ascii="Times New Roman" w:hAnsi="Times New Roman" w:cs="Times New Roman"/>
        </w:rPr>
        <w:t xml:space="preserve">hrough which we will </w:t>
      </w:r>
      <w:r w:rsidR="008020D1">
        <w:rPr>
          <w:rFonts w:ascii="Times New Roman" w:hAnsi="Times New Roman" w:cs="Times New Roman"/>
        </w:rPr>
        <w:t>engage with our learners. These will come from two sources. First, for each course, we will identify standard recommended texts which should be accessible to all students.</w:t>
      </w:r>
      <w:r w:rsidR="002B5FCF">
        <w:rPr>
          <w:rFonts w:ascii="Times New Roman" w:hAnsi="Times New Roman" w:cs="Times New Roman"/>
        </w:rPr>
        <w:t xml:space="preserve"> These recommended texts may be in hard copy </w:t>
      </w:r>
      <w:r w:rsidR="00FA651D">
        <w:rPr>
          <w:rFonts w:ascii="Times New Roman" w:hAnsi="Times New Roman" w:cs="Times New Roman"/>
        </w:rPr>
        <w:t xml:space="preserve">or online form although the latter will be preferable due to the blended learning </w:t>
      </w:r>
      <w:r w:rsidR="00FA651D">
        <w:rPr>
          <w:rFonts w:ascii="Times New Roman" w:hAnsi="Times New Roman" w:cs="Times New Roman"/>
        </w:rPr>
        <w:lastRenderedPageBreak/>
        <w:t>approach that we will adopt for most of our courses.</w:t>
      </w:r>
      <w:r w:rsidR="006F3FDE">
        <w:rPr>
          <w:rFonts w:ascii="Times New Roman" w:hAnsi="Times New Roman" w:cs="Times New Roman"/>
        </w:rPr>
        <w:t xml:space="preserve"> The second source of our instructional materials will come from the lecturers and instructional designers involved </w:t>
      </w:r>
      <w:r w:rsidR="001A41AD">
        <w:rPr>
          <w:rFonts w:ascii="Times New Roman" w:hAnsi="Times New Roman" w:cs="Times New Roman"/>
        </w:rPr>
        <w:t xml:space="preserve">in our </w:t>
      </w:r>
      <w:proofErr w:type="spellStart"/>
      <w:r w:rsidR="001A41AD">
        <w:rPr>
          <w:rFonts w:ascii="Times New Roman" w:hAnsi="Times New Roman" w:cs="Times New Roman"/>
        </w:rPr>
        <w:t>programmes</w:t>
      </w:r>
      <w:proofErr w:type="spellEnd"/>
      <w:r w:rsidR="001A41AD">
        <w:rPr>
          <w:rFonts w:ascii="Times New Roman" w:hAnsi="Times New Roman" w:cs="Times New Roman"/>
        </w:rPr>
        <w:t xml:space="preserve">. Modules that will be written by these experts will be a valuable source of </w:t>
      </w:r>
      <w:r w:rsidR="00592685">
        <w:rPr>
          <w:rFonts w:ascii="Times New Roman" w:hAnsi="Times New Roman" w:cs="Times New Roman"/>
        </w:rPr>
        <w:t xml:space="preserve">not only </w:t>
      </w:r>
      <w:r w:rsidR="001A41AD">
        <w:rPr>
          <w:rFonts w:ascii="Times New Roman" w:hAnsi="Times New Roman" w:cs="Times New Roman"/>
        </w:rPr>
        <w:t xml:space="preserve">breaking down </w:t>
      </w:r>
      <w:r w:rsidR="00592685">
        <w:rPr>
          <w:rFonts w:ascii="Times New Roman" w:hAnsi="Times New Roman" w:cs="Times New Roman"/>
        </w:rPr>
        <w:t>unit content into manageable sections or sessions,</w:t>
      </w:r>
      <w:r w:rsidR="00414B45">
        <w:rPr>
          <w:rFonts w:ascii="Times New Roman" w:hAnsi="Times New Roman" w:cs="Times New Roman"/>
        </w:rPr>
        <w:t xml:space="preserve"> but also including learner guidance portions which with help learners to manage their study schedules and time.</w:t>
      </w:r>
      <w:r w:rsidR="00AD281C">
        <w:rPr>
          <w:rFonts w:ascii="Times New Roman" w:hAnsi="Times New Roman" w:cs="Times New Roman"/>
        </w:rPr>
        <w:t xml:space="preserve"> We will also examine the possibility of </w:t>
      </w:r>
      <w:r w:rsidR="00736CE8">
        <w:rPr>
          <w:rFonts w:ascii="Times New Roman" w:hAnsi="Times New Roman" w:cs="Times New Roman"/>
        </w:rPr>
        <w:t xml:space="preserve">using </w:t>
      </w:r>
      <w:r w:rsidR="00E631FB">
        <w:rPr>
          <w:rFonts w:ascii="Times New Roman" w:hAnsi="Times New Roman" w:cs="Times New Roman"/>
        </w:rPr>
        <w:t>other web based forms of instruction</w:t>
      </w:r>
      <w:r w:rsidR="00736CE8">
        <w:rPr>
          <w:rFonts w:ascii="Times New Roman" w:hAnsi="Times New Roman" w:cs="Times New Roman"/>
        </w:rPr>
        <w:t xml:space="preserve"> and learning ma</w:t>
      </w:r>
      <w:r w:rsidR="00450AF0">
        <w:rPr>
          <w:rFonts w:ascii="Times New Roman" w:hAnsi="Times New Roman" w:cs="Times New Roman"/>
        </w:rPr>
        <w:t>na</w:t>
      </w:r>
      <w:r w:rsidR="00736CE8">
        <w:rPr>
          <w:rFonts w:ascii="Times New Roman" w:hAnsi="Times New Roman" w:cs="Times New Roman"/>
        </w:rPr>
        <w:t>gement</w:t>
      </w:r>
      <w:r w:rsidR="00851E6F">
        <w:rPr>
          <w:rFonts w:ascii="Times New Roman" w:hAnsi="Times New Roman" w:cs="Times New Roman"/>
        </w:rPr>
        <w:t>.</w:t>
      </w:r>
      <w:r w:rsidR="00450AF0">
        <w:rPr>
          <w:rFonts w:ascii="Times New Roman" w:hAnsi="Times New Roman" w:cs="Times New Roman"/>
        </w:rPr>
        <w:t xml:space="preserve"> Apart from those offered by zoom and google we will </w:t>
      </w:r>
      <w:r w:rsidR="00790638">
        <w:rPr>
          <w:rFonts w:ascii="Times New Roman" w:hAnsi="Times New Roman" w:cs="Times New Roman"/>
        </w:rPr>
        <w:t xml:space="preserve">explore platforms like </w:t>
      </w:r>
      <w:proofErr w:type="spellStart"/>
      <w:r w:rsidR="00790638">
        <w:rPr>
          <w:rFonts w:ascii="Times New Roman" w:hAnsi="Times New Roman" w:cs="Times New Roman"/>
        </w:rPr>
        <w:t>moodle</w:t>
      </w:r>
      <w:proofErr w:type="spellEnd"/>
      <w:r w:rsidR="00790638">
        <w:rPr>
          <w:rFonts w:ascii="Times New Roman" w:hAnsi="Times New Roman" w:cs="Times New Roman"/>
        </w:rPr>
        <w:t>, flipped classroom modalities</w:t>
      </w:r>
      <w:r w:rsidR="003B1686">
        <w:rPr>
          <w:rFonts w:ascii="Times New Roman" w:hAnsi="Times New Roman" w:cs="Times New Roman"/>
        </w:rPr>
        <w:t xml:space="preserve"> </w:t>
      </w:r>
      <w:r w:rsidR="0016622A">
        <w:rPr>
          <w:rFonts w:ascii="Times New Roman" w:hAnsi="Times New Roman" w:cs="Times New Roman"/>
        </w:rPr>
        <w:t xml:space="preserve">and </w:t>
      </w:r>
      <w:r w:rsidR="003B1686">
        <w:rPr>
          <w:rFonts w:ascii="Times New Roman" w:hAnsi="Times New Roman" w:cs="Times New Roman"/>
        </w:rPr>
        <w:t>the use of learning support simulations from various</w:t>
      </w:r>
      <w:r w:rsidR="00736CE8">
        <w:rPr>
          <w:rFonts w:ascii="Times New Roman" w:hAnsi="Times New Roman" w:cs="Times New Roman"/>
        </w:rPr>
        <w:t xml:space="preserve"> </w:t>
      </w:r>
      <w:r w:rsidR="003B1686">
        <w:rPr>
          <w:rFonts w:ascii="Times New Roman" w:hAnsi="Times New Roman" w:cs="Times New Roman"/>
        </w:rPr>
        <w:t xml:space="preserve">sources. </w:t>
      </w:r>
      <w:r w:rsidRPr="00836439">
        <w:rPr>
          <w:rFonts w:ascii="Times New Roman" w:hAnsi="Times New Roman" w:cs="Times New Roman"/>
        </w:rPr>
        <w:t>Web-based instruction works with multimedia technology or online delivery</w:t>
      </w:r>
      <w:r w:rsidR="00F96360">
        <w:rPr>
          <w:rFonts w:ascii="Times New Roman" w:hAnsi="Times New Roman" w:cs="Times New Roman"/>
        </w:rPr>
        <w:t xml:space="preserve"> which we will exploit as fully as possible</w:t>
      </w:r>
      <w:r w:rsidRPr="00836439">
        <w:rPr>
          <w:rFonts w:ascii="Times New Roman" w:hAnsi="Times New Roman" w:cs="Times New Roman"/>
        </w:rPr>
        <w:t xml:space="preserve">. </w:t>
      </w:r>
      <w:r w:rsidR="00121882">
        <w:rPr>
          <w:rFonts w:ascii="Times New Roman" w:hAnsi="Times New Roman" w:cs="Times New Roman"/>
        </w:rPr>
        <w:t>W</w:t>
      </w:r>
      <w:r w:rsidRPr="00836439">
        <w:rPr>
          <w:rFonts w:ascii="Times New Roman" w:hAnsi="Times New Roman" w:cs="Times New Roman"/>
        </w:rPr>
        <w:t>ith the new technologies that exist today, online technology has the potential to carry all forms of media</w:t>
      </w:r>
      <w:r w:rsidR="002A369B">
        <w:rPr>
          <w:rFonts w:ascii="Times New Roman" w:hAnsi="Times New Roman" w:cs="Times New Roman"/>
        </w:rPr>
        <w:t xml:space="preserve"> </w:t>
      </w:r>
      <w:r w:rsidR="00921073">
        <w:rPr>
          <w:rFonts w:ascii="Times New Roman" w:hAnsi="Times New Roman" w:cs="Times New Roman"/>
        </w:rPr>
        <w:t xml:space="preserve">and instructional content. </w:t>
      </w:r>
      <w:r w:rsidR="00D25233">
        <w:rPr>
          <w:rFonts w:ascii="Times New Roman" w:hAnsi="Times New Roman" w:cs="Times New Roman"/>
        </w:rPr>
        <w:t>However, d</w:t>
      </w:r>
      <w:r w:rsidRPr="00836439">
        <w:rPr>
          <w:rFonts w:ascii="Times New Roman" w:hAnsi="Times New Roman" w:cs="Times New Roman"/>
        </w:rPr>
        <w:t xml:space="preserve">espite all these possibilities, </w:t>
      </w:r>
      <w:r w:rsidR="00D25233">
        <w:rPr>
          <w:rFonts w:ascii="Times New Roman" w:hAnsi="Times New Roman" w:cs="Times New Roman"/>
        </w:rPr>
        <w:t xml:space="preserve">our </w:t>
      </w:r>
      <w:proofErr w:type="spellStart"/>
      <w:r w:rsidR="00D25233">
        <w:rPr>
          <w:rFonts w:ascii="Times New Roman" w:hAnsi="Times New Roman" w:cs="Times New Roman"/>
        </w:rPr>
        <w:t>programme</w:t>
      </w:r>
      <w:proofErr w:type="spellEnd"/>
      <w:r w:rsidR="00D25233">
        <w:rPr>
          <w:rFonts w:ascii="Times New Roman" w:hAnsi="Times New Roman" w:cs="Times New Roman"/>
        </w:rPr>
        <w:t xml:space="preserve"> will </w:t>
      </w:r>
      <w:r w:rsidR="00897C29">
        <w:rPr>
          <w:rFonts w:ascii="Times New Roman" w:hAnsi="Times New Roman" w:cs="Times New Roman"/>
        </w:rPr>
        <w:t xml:space="preserve">rely </w:t>
      </w:r>
      <w:r w:rsidR="00D25233">
        <w:rPr>
          <w:rFonts w:ascii="Times New Roman" w:hAnsi="Times New Roman" w:cs="Times New Roman"/>
        </w:rPr>
        <w:t xml:space="preserve">largely </w:t>
      </w:r>
      <w:r w:rsidR="00897C29">
        <w:rPr>
          <w:rFonts w:ascii="Times New Roman" w:hAnsi="Times New Roman" w:cs="Times New Roman"/>
        </w:rPr>
        <w:t>on</w:t>
      </w:r>
      <w:r w:rsidRPr="00836439">
        <w:rPr>
          <w:rFonts w:ascii="Times New Roman" w:hAnsi="Times New Roman" w:cs="Times New Roman"/>
        </w:rPr>
        <w:t xml:space="preserve"> the print based medium because it has the advantages of </w:t>
      </w:r>
      <w:r w:rsidR="005869C1">
        <w:rPr>
          <w:rFonts w:ascii="Times New Roman" w:hAnsi="Times New Roman" w:cs="Times New Roman"/>
        </w:rPr>
        <w:t>p</w:t>
      </w:r>
      <w:r w:rsidRPr="00836439">
        <w:rPr>
          <w:rFonts w:ascii="Times New Roman" w:hAnsi="Times New Roman" w:cs="Times New Roman"/>
        </w:rPr>
        <w:t>ortability</w:t>
      </w:r>
      <w:r w:rsidR="00897C29">
        <w:rPr>
          <w:rFonts w:ascii="Times New Roman" w:hAnsi="Times New Roman" w:cs="Times New Roman"/>
        </w:rPr>
        <w:t xml:space="preserve">. </w:t>
      </w:r>
      <w:r w:rsidRPr="00836439">
        <w:rPr>
          <w:rFonts w:ascii="Times New Roman" w:hAnsi="Times New Roman" w:cs="Times New Roman"/>
        </w:rPr>
        <w:t xml:space="preserve"> </w:t>
      </w:r>
    </w:p>
    <w:p w14:paraId="3F2E4686" w14:textId="4404275B" w:rsidR="00E67543" w:rsidRDefault="00DA6640" w:rsidP="00DA6640">
      <w:pPr>
        <w:spacing w:line="360" w:lineRule="auto"/>
        <w:contextualSpacing/>
        <w:rPr>
          <w:rFonts w:ascii="Times New Roman" w:hAnsi="Times New Roman" w:cs="Times New Roman"/>
          <w:b/>
        </w:rPr>
      </w:pPr>
      <w:r>
        <w:rPr>
          <w:rFonts w:ascii="Times New Roman" w:hAnsi="Times New Roman" w:cs="Times New Roman"/>
          <w:b/>
        </w:rPr>
        <w:t>Learner characteristics</w:t>
      </w:r>
    </w:p>
    <w:p w14:paraId="211DE017" w14:textId="6029FF02" w:rsidR="00884316" w:rsidRPr="00884316" w:rsidRDefault="00884316" w:rsidP="00884316">
      <w:pPr>
        <w:spacing w:after="0" w:line="480" w:lineRule="auto"/>
        <w:rPr>
          <w:rFonts w:ascii="Times New Roman" w:eastAsia="Times New Roman" w:hAnsi="Times New Roman" w:cs="Times New Roman"/>
          <w:kern w:val="0"/>
          <w14:ligatures w14:val="none"/>
        </w:rPr>
      </w:pPr>
      <w:r w:rsidRPr="00884316">
        <w:rPr>
          <w:rFonts w:ascii="Times New Roman" w:eastAsia="Times New Roman" w:hAnsi="Times New Roman" w:cs="Times New Roman"/>
          <w:kern w:val="0"/>
          <w14:ligatures w14:val="none"/>
        </w:rPr>
        <w:t xml:space="preserve">Learner characteristics have a lot of implications on the </w:t>
      </w:r>
      <w:r>
        <w:rPr>
          <w:rFonts w:ascii="Times New Roman" w:eastAsia="Times New Roman" w:hAnsi="Times New Roman" w:cs="Times New Roman"/>
          <w:kern w:val="0"/>
          <w14:ligatures w14:val="none"/>
        </w:rPr>
        <w:t xml:space="preserve">success of specially designed </w:t>
      </w:r>
      <w:proofErr w:type="spellStart"/>
      <w:r>
        <w:rPr>
          <w:rFonts w:ascii="Times New Roman" w:eastAsia="Times New Roman" w:hAnsi="Times New Roman" w:cs="Times New Roman"/>
          <w:kern w:val="0"/>
          <w14:ligatures w14:val="none"/>
        </w:rPr>
        <w:t>programmes</w:t>
      </w:r>
      <w:proofErr w:type="spellEnd"/>
      <w:r>
        <w:rPr>
          <w:rFonts w:ascii="Times New Roman" w:eastAsia="Times New Roman" w:hAnsi="Times New Roman" w:cs="Times New Roman"/>
          <w:kern w:val="0"/>
          <w14:ligatures w14:val="none"/>
        </w:rPr>
        <w:t xml:space="preserve"> of study such as what we en</w:t>
      </w:r>
      <w:r w:rsidR="00CC0A32">
        <w:rPr>
          <w:rFonts w:ascii="Times New Roman" w:eastAsia="Times New Roman" w:hAnsi="Times New Roman" w:cs="Times New Roman"/>
          <w:kern w:val="0"/>
          <w14:ligatures w14:val="none"/>
        </w:rPr>
        <w:t xml:space="preserve">visage. In keeping with our objective of developing the youth in our communities for the job market, we will need to have a good balance between learner motivation and suitability for the </w:t>
      </w:r>
      <w:proofErr w:type="spellStart"/>
      <w:r w:rsidR="00CC0A32">
        <w:rPr>
          <w:rFonts w:ascii="Times New Roman" w:eastAsia="Times New Roman" w:hAnsi="Times New Roman" w:cs="Times New Roman"/>
          <w:kern w:val="0"/>
          <w14:ligatures w14:val="none"/>
        </w:rPr>
        <w:t>programmes</w:t>
      </w:r>
      <w:proofErr w:type="spellEnd"/>
      <w:r w:rsidR="00CC0A32">
        <w:rPr>
          <w:rFonts w:ascii="Times New Roman" w:eastAsia="Times New Roman" w:hAnsi="Times New Roman" w:cs="Times New Roman"/>
          <w:kern w:val="0"/>
          <w14:ligatures w14:val="none"/>
        </w:rPr>
        <w:t xml:space="preserve"> and academic achievement.  Although academic achievement will be the overriding factor, learners with lower academic achievements but with high vocational suitability and motivation will be encouraged to </w:t>
      </w:r>
      <w:proofErr w:type="spellStart"/>
      <w:r w:rsidR="00CC0A32">
        <w:rPr>
          <w:rFonts w:ascii="Times New Roman" w:eastAsia="Times New Roman" w:hAnsi="Times New Roman" w:cs="Times New Roman"/>
          <w:kern w:val="0"/>
          <w14:ligatures w14:val="none"/>
        </w:rPr>
        <w:t>enrol</w:t>
      </w:r>
      <w:proofErr w:type="spellEnd"/>
      <w:r w:rsidR="00CC0A32">
        <w:rPr>
          <w:rFonts w:ascii="Times New Roman" w:eastAsia="Times New Roman" w:hAnsi="Times New Roman" w:cs="Times New Roman"/>
          <w:kern w:val="0"/>
          <w14:ligatures w14:val="none"/>
        </w:rPr>
        <w:t xml:space="preserve"> on our </w:t>
      </w:r>
      <w:proofErr w:type="spellStart"/>
      <w:r w:rsidR="00CC0A32">
        <w:rPr>
          <w:rFonts w:ascii="Times New Roman" w:eastAsia="Times New Roman" w:hAnsi="Times New Roman" w:cs="Times New Roman"/>
          <w:kern w:val="0"/>
          <w14:ligatures w14:val="none"/>
        </w:rPr>
        <w:t>programmes</w:t>
      </w:r>
      <w:proofErr w:type="spellEnd"/>
      <w:r w:rsidR="00CC0A32">
        <w:rPr>
          <w:rFonts w:ascii="Times New Roman" w:eastAsia="Times New Roman" w:hAnsi="Times New Roman" w:cs="Times New Roman"/>
          <w:kern w:val="0"/>
          <w14:ligatures w14:val="none"/>
        </w:rPr>
        <w:t xml:space="preserve">, such as those already engaged in </w:t>
      </w:r>
      <w:r w:rsidR="00B814A4">
        <w:rPr>
          <w:rFonts w:ascii="Times New Roman" w:eastAsia="Times New Roman" w:hAnsi="Times New Roman" w:cs="Times New Roman"/>
          <w:kern w:val="0"/>
          <w14:ligatures w14:val="none"/>
        </w:rPr>
        <w:t xml:space="preserve">highly </w:t>
      </w:r>
      <w:r w:rsidR="00CC0A32">
        <w:rPr>
          <w:rFonts w:ascii="Times New Roman" w:eastAsia="Times New Roman" w:hAnsi="Times New Roman" w:cs="Times New Roman"/>
          <w:kern w:val="0"/>
          <w14:ligatures w14:val="none"/>
        </w:rPr>
        <w:t xml:space="preserve">relevant </w:t>
      </w:r>
      <w:r w:rsidR="00B814A4">
        <w:rPr>
          <w:rFonts w:ascii="Times New Roman" w:eastAsia="Times New Roman" w:hAnsi="Times New Roman" w:cs="Times New Roman"/>
          <w:kern w:val="0"/>
          <w14:ligatures w14:val="none"/>
        </w:rPr>
        <w:t>occupations. M</w:t>
      </w:r>
      <w:r w:rsidRPr="00884316">
        <w:rPr>
          <w:rFonts w:ascii="Times New Roman" w:eastAsia="Times New Roman" w:hAnsi="Times New Roman" w:cs="Times New Roman"/>
          <w:kern w:val="0"/>
          <w14:ligatures w14:val="none"/>
        </w:rPr>
        <w:t>aturity levels, motivation</w:t>
      </w:r>
      <w:r w:rsidR="00B814A4">
        <w:rPr>
          <w:rFonts w:ascii="Times New Roman" w:eastAsia="Times New Roman" w:hAnsi="Times New Roman" w:cs="Times New Roman"/>
          <w:kern w:val="0"/>
          <w14:ligatures w14:val="none"/>
        </w:rPr>
        <w:t xml:space="preserve">, </w:t>
      </w:r>
      <w:r w:rsidRPr="00884316">
        <w:rPr>
          <w:rFonts w:ascii="Times New Roman" w:eastAsia="Times New Roman" w:hAnsi="Times New Roman" w:cs="Times New Roman"/>
          <w:kern w:val="0"/>
          <w14:ligatures w14:val="none"/>
        </w:rPr>
        <w:t>attitudes</w:t>
      </w:r>
      <w:r w:rsidR="00B814A4">
        <w:rPr>
          <w:rFonts w:ascii="Times New Roman" w:eastAsia="Times New Roman" w:hAnsi="Times New Roman" w:cs="Times New Roman"/>
          <w:kern w:val="0"/>
          <w14:ligatures w14:val="none"/>
        </w:rPr>
        <w:t xml:space="preserve">, vocational aspirations and specific entry competencies are factors which are important for success and higher completion rates for occupationally focused </w:t>
      </w:r>
      <w:proofErr w:type="spellStart"/>
      <w:r w:rsidR="00B814A4">
        <w:rPr>
          <w:rFonts w:ascii="Times New Roman" w:eastAsia="Times New Roman" w:hAnsi="Times New Roman" w:cs="Times New Roman"/>
          <w:kern w:val="0"/>
          <w14:ligatures w14:val="none"/>
        </w:rPr>
        <w:t>programmes</w:t>
      </w:r>
      <w:proofErr w:type="spellEnd"/>
      <w:r w:rsidR="00B814A4">
        <w:rPr>
          <w:rFonts w:ascii="Times New Roman" w:eastAsia="Times New Roman" w:hAnsi="Times New Roman" w:cs="Times New Roman"/>
          <w:kern w:val="0"/>
          <w14:ligatures w14:val="none"/>
        </w:rPr>
        <w:t xml:space="preserve"> such as what we envisage for </w:t>
      </w:r>
      <w:proofErr w:type="spellStart"/>
      <w:r w:rsidR="00B814A4">
        <w:rPr>
          <w:rFonts w:ascii="Times New Roman" w:eastAsia="Times New Roman" w:hAnsi="Times New Roman" w:cs="Times New Roman"/>
          <w:kern w:val="0"/>
          <w14:ligatures w14:val="none"/>
        </w:rPr>
        <w:t>Jilce</w:t>
      </w:r>
      <w:proofErr w:type="spellEnd"/>
      <w:r w:rsidR="00B814A4">
        <w:rPr>
          <w:rFonts w:ascii="Times New Roman" w:eastAsia="Times New Roman" w:hAnsi="Times New Roman" w:cs="Times New Roman"/>
          <w:kern w:val="0"/>
          <w14:ligatures w14:val="none"/>
        </w:rPr>
        <w:t xml:space="preserve"> University. </w:t>
      </w:r>
      <w:r w:rsidRPr="00884316">
        <w:rPr>
          <w:rFonts w:ascii="Times New Roman" w:eastAsia="Times New Roman" w:hAnsi="Times New Roman" w:cs="Times New Roman"/>
          <w:kern w:val="0"/>
          <w14:ligatures w14:val="none"/>
        </w:rPr>
        <w:t xml:space="preserve"> Also, motivation and attitude of learners and their special talents, should inform the kind of chunking or breakdown of information that should be done to subject matter. </w:t>
      </w:r>
    </w:p>
    <w:p w14:paraId="122A9379" w14:textId="77777777" w:rsidR="00884316" w:rsidRPr="00884316" w:rsidRDefault="00884316" w:rsidP="00884316">
      <w:pPr>
        <w:spacing w:after="0" w:line="480" w:lineRule="auto"/>
        <w:ind w:firstLine="720"/>
        <w:rPr>
          <w:rFonts w:ascii="Times New Roman" w:eastAsia="Times New Roman" w:hAnsi="Times New Roman" w:cs="Times New Roman"/>
          <w:kern w:val="0"/>
          <w14:ligatures w14:val="none"/>
        </w:rPr>
      </w:pPr>
      <w:r w:rsidRPr="00884316">
        <w:rPr>
          <w:rFonts w:ascii="Times New Roman" w:eastAsia="Times New Roman" w:hAnsi="Times New Roman" w:cs="Times New Roman"/>
          <w:kern w:val="0"/>
          <w14:ligatures w14:val="none"/>
        </w:rPr>
        <w:lastRenderedPageBreak/>
        <w:t xml:space="preserve">Majority of the learners on the distance education </w:t>
      </w:r>
      <w:proofErr w:type="spellStart"/>
      <w:r w:rsidRPr="00884316">
        <w:rPr>
          <w:rFonts w:ascii="Times New Roman" w:eastAsia="Times New Roman" w:hAnsi="Times New Roman" w:cs="Times New Roman"/>
          <w:kern w:val="0"/>
          <w14:ligatures w14:val="none"/>
        </w:rPr>
        <w:t>programmes</w:t>
      </w:r>
      <w:proofErr w:type="spellEnd"/>
      <w:r w:rsidRPr="00884316">
        <w:rPr>
          <w:rFonts w:ascii="Times New Roman" w:eastAsia="Times New Roman" w:hAnsi="Times New Roman" w:cs="Times New Roman"/>
          <w:kern w:val="0"/>
          <w14:ligatures w14:val="none"/>
        </w:rPr>
        <w:t xml:space="preserve"> in Ghana are working adults aged between 25 and 55 years of age. The minimum requirements for the diploma </w:t>
      </w:r>
      <w:proofErr w:type="spellStart"/>
      <w:r w:rsidRPr="00884316">
        <w:rPr>
          <w:rFonts w:ascii="Times New Roman" w:eastAsia="Times New Roman" w:hAnsi="Times New Roman" w:cs="Times New Roman"/>
          <w:kern w:val="0"/>
          <w14:ligatures w14:val="none"/>
        </w:rPr>
        <w:t>programmes</w:t>
      </w:r>
      <w:proofErr w:type="spellEnd"/>
      <w:r w:rsidRPr="00884316">
        <w:rPr>
          <w:rFonts w:ascii="Times New Roman" w:eastAsia="Times New Roman" w:hAnsi="Times New Roman" w:cs="Times New Roman"/>
          <w:kern w:val="0"/>
          <w14:ligatures w14:val="none"/>
        </w:rPr>
        <w:t xml:space="preserve"> being mounted now is the Senior Secondary School Certificate (SSSCE) with five credits including English language and mathematics. However, several post-diploma </w:t>
      </w:r>
      <w:proofErr w:type="spellStart"/>
      <w:r w:rsidRPr="00884316">
        <w:rPr>
          <w:rFonts w:ascii="Times New Roman" w:eastAsia="Times New Roman" w:hAnsi="Times New Roman" w:cs="Times New Roman"/>
          <w:kern w:val="0"/>
          <w14:ligatures w14:val="none"/>
        </w:rPr>
        <w:t>programmes</w:t>
      </w:r>
      <w:proofErr w:type="spellEnd"/>
      <w:r w:rsidRPr="00884316">
        <w:rPr>
          <w:rFonts w:ascii="Times New Roman" w:eastAsia="Times New Roman" w:hAnsi="Times New Roman" w:cs="Times New Roman"/>
          <w:kern w:val="0"/>
          <w14:ligatures w14:val="none"/>
        </w:rPr>
        <w:t xml:space="preserve"> of a professional nature are also running and these require initial diplomas. The distance learners have various levels of job and social responsibilities which affects the duration of </w:t>
      </w:r>
      <w:proofErr w:type="spellStart"/>
      <w:r w:rsidRPr="00884316">
        <w:rPr>
          <w:rFonts w:ascii="Times New Roman" w:eastAsia="Times New Roman" w:hAnsi="Times New Roman" w:cs="Times New Roman"/>
          <w:kern w:val="0"/>
          <w14:ligatures w14:val="none"/>
        </w:rPr>
        <w:t>programmes</w:t>
      </w:r>
      <w:proofErr w:type="spellEnd"/>
      <w:r w:rsidRPr="00884316">
        <w:rPr>
          <w:rFonts w:ascii="Times New Roman" w:eastAsia="Times New Roman" w:hAnsi="Times New Roman" w:cs="Times New Roman"/>
          <w:kern w:val="0"/>
          <w14:ligatures w14:val="none"/>
        </w:rPr>
        <w:t xml:space="preserve">. The Diploma </w:t>
      </w:r>
      <w:proofErr w:type="spellStart"/>
      <w:r w:rsidRPr="00884316">
        <w:rPr>
          <w:rFonts w:ascii="Times New Roman" w:eastAsia="Times New Roman" w:hAnsi="Times New Roman" w:cs="Times New Roman"/>
          <w:kern w:val="0"/>
          <w14:ligatures w14:val="none"/>
        </w:rPr>
        <w:t>programmes</w:t>
      </w:r>
      <w:proofErr w:type="spellEnd"/>
      <w:r w:rsidRPr="00884316">
        <w:rPr>
          <w:rFonts w:ascii="Times New Roman" w:eastAsia="Times New Roman" w:hAnsi="Times New Roman" w:cs="Times New Roman"/>
          <w:kern w:val="0"/>
          <w14:ligatures w14:val="none"/>
        </w:rPr>
        <w:t xml:space="preserve"> for instance cover a period of three years with a limited number of courses per semester for learners to cope with whilst the post-diploma </w:t>
      </w:r>
      <w:proofErr w:type="spellStart"/>
      <w:r w:rsidRPr="00884316">
        <w:rPr>
          <w:rFonts w:ascii="Times New Roman" w:eastAsia="Times New Roman" w:hAnsi="Times New Roman" w:cs="Times New Roman"/>
          <w:kern w:val="0"/>
          <w14:ligatures w14:val="none"/>
        </w:rPr>
        <w:t>programmes</w:t>
      </w:r>
      <w:proofErr w:type="spellEnd"/>
      <w:r w:rsidRPr="00884316">
        <w:rPr>
          <w:rFonts w:ascii="Times New Roman" w:eastAsia="Times New Roman" w:hAnsi="Times New Roman" w:cs="Times New Roman"/>
          <w:kern w:val="0"/>
          <w14:ligatures w14:val="none"/>
        </w:rPr>
        <w:t xml:space="preserve"> are of </w:t>
      </w:r>
      <w:proofErr w:type="gramStart"/>
      <w:r w:rsidRPr="00884316">
        <w:rPr>
          <w:rFonts w:ascii="Times New Roman" w:eastAsia="Times New Roman" w:hAnsi="Times New Roman" w:cs="Times New Roman"/>
          <w:kern w:val="0"/>
          <w14:ligatures w14:val="none"/>
        </w:rPr>
        <w:t>two year</w:t>
      </w:r>
      <w:proofErr w:type="gramEnd"/>
      <w:r w:rsidRPr="00884316">
        <w:rPr>
          <w:rFonts w:ascii="Times New Roman" w:eastAsia="Times New Roman" w:hAnsi="Times New Roman" w:cs="Times New Roman"/>
          <w:kern w:val="0"/>
          <w14:ligatures w14:val="none"/>
        </w:rPr>
        <w:t xml:space="preserve"> duration. Long periods of distance education for middle aged working adults normally results in high drop-out rates and this is what distance education providers in Ghana need to be mindful of. It is however noteworthy that if distance education students possess relevant initial academic and occupational backgrounds for the courses they pursue, there will be no difficulty in providing them with good quality training in shorter periods using the relevant andragogic strategies.</w:t>
      </w:r>
    </w:p>
    <w:p w14:paraId="06683684" w14:textId="77777777" w:rsidR="00884316" w:rsidRPr="00884316" w:rsidRDefault="00884316" w:rsidP="00884316">
      <w:pPr>
        <w:spacing w:after="0" w:line="480" w:lineRule="auto"/>
        <w:rPr>
          <w:rFonts w:ascii="Times New Roman" w:eastAsia="Times New Roman" w:hAnsi="Times New Roman" w:cs="Times New Roman"/>
          <w:b/>
          <w:kern w:val="0"/>
          <w14:ligatures w14:val="none"/>
        </w:rPr>
      </w:pPr>
      <w:r w:rsidRPr="00884316">
        <w:rPr>
          <w:rFonts w:ascii="Times New Roman" w:eastAsia="Times New Roman" w:hAnsi="Times New Roman" w:cs="Times New Roman"/>
          <w:b/>
          <w:kern w:val="0"/>
          <w14:ligatures w14:val="none"/>
        </w:rPr>
        <w:t>Course design</w:t>
      </w:r>
    </w:p>
    <w:p w14:paraId="67002A36" w14:textId="77777777" w:rsidR="00884316" w:rsidRPr="00884316" w:rsidRDefault="00884316" w:rsidP="00884316">
      <w:pPr>
        <w:spacing w:after="0" w:line="480" w:lineRule="auto"/>
        <w:ind w:firstLine="720"/>
        <w:rPr>
          <w:rFonts w:ascii="Times New Roman" w:eastAsia="Times New Roman" w:hAnsi="Times New Roman" w:cs="Times New Roman"/>
          <w:kern w:val="0"/>
          <w14:ligatures w14:val="none"/>
        </w:rPr>
      </w:pPr>
      <w:r w:rsidRPr="00884316">
        <w:rPr>
          <w:rFonts w:ascii="Times New Roman" w:eastAsia="Times New Roman" w:hAnsi="Times New Roman" w:cs="Times New Roman"/>
          <w:kern w:val="0"/>
          <w14:ligatures w14:val="none"/>
        </w:rPr>
        <w:t xml:space="preserve">Moore and Kearsley (2005) emphasized that designing instruction material for distance education should be a team effort. They identified three models which exist, which are the author-editor, the course team and the lean team models. Currently all the institutions that provide distance education in Ghana use the Author-Editor model in course design and development. This is the case where the courses are designed by a team of subject matter experts, numbering between two and four depending on the credit weighting of the course. </w:t>
      </w:r>
      <w:proofErr w:type="gramStart"/>
      <w:r w:rsidRPr="00884316">
        <w:rPr>
          <w:rFonts w:ascii="Times New Roman" w:eastAsia="Times New Roman" w:hAnsi="Times New Roman" w:cs="Times New Roman"/>
          <w:kern w:val="0"/>
          <w14:ligatures w14:val="none"/>
        </w:rPr>
        <w:t>Usually</w:t>
      </w:r>
      <w:proofErr w:type="gramEnd"/>
      <w:r w:rsidRPr="00884316">
        <w:rPr>
          <w:rFonts w:ascii="Times New Roman" w:eastAsia="Times New Roman" w:hAnsi="Times New Roman" w:cs="Times New Roman"/>
          <w:kern w:val="0"/>
          <w14:ligatures w14:val="none"/>
        </w:rPr>
        <w:t xml:space="preserve"> two or three experts design one or two credit courses whilst four experts design three credit courses. Moore and Kearsley (2005) mention that this author-editor approach developed as a </w:t>
      </w:r>
      <w:proofErr w:type="spellStart"/>
      <w:r w:rsidRPr="00884316">
        <w:rPr>
          <w:rFonts w:ascii="Times New Roman" w:eastAsia="Times New Roman" w:hAnsi="Times New Roman" w:cs="Times New Roman"/>
          <w:kern w:val="0"/>
          <w14:ligatures w14:val="none"/>
        </w:rPr>
        <w:t>favoured</w:t>
      </w:r>
      <w:proofErr w:type="spellEnd"/>
      <w:r w:rsidRPr="00884316">
        <w:rPr>
          <w:rFonts w:ascii="Times New Roman" w:eastAsia="Times New Roman" w:hAnsi="Times New Roman" w:cs="Times New Roman"/>
          <w:kern w:val="0"/>
          <w14:ligatures w14:val="none"/>
        </w:rPr>
        <w:t xml:space="preserve"> </w:t>
      </w:r>
      <w:r w:rsidRPr="00884316">
        <w:rPr>
          <w:rFonts w:ascii="Times New Roman" w:eastAsia="Times New Roman" w:hAnsi="Times New Roman" w:cs="Times New Roman"/>
          <w:kern w:val="0"/>
          <w14:ligatures w14:val="none"/>
        </w:rPr>
        <w:lastRenderedPageBreak/>
        <w:t xml:space="preserve">way of producing printed correspondence. Since distance education in Ghana involves the print-based delivery mode, the author-editor model is suitable. What is of concern however is that instructional designers are not used and so the author-editors, after being taken through some principles to be applied in all the courses by a coordinator of the </w:t>
      </w:r>
      <w:proofErr w:type="spellStart"/>
      <w:r w:rsidRPr="00884316">
        <w:rPr>
          <w:rFonts w:ascii="Times New Roman" w:eastAsia="Times New Roman" w:hAnsi="Times New Roman" w:cs="Times New Roman"/>
          <w:kern w:val="0"/>
          <w14:ligatures w14:val="none"/>
        </w:rPr>
        <w:t>programme</w:t>
      </w:r>
      <w:proofErr w:type="spellEnd"/>
      <w:r w:rsidRPr="00884316">
        <w:rPr>
          <w:rFonts w:ascii="Times New Roman" w:eastAsia="Times New Roman" w:hAnsi="Times New Roman" w:cs="Times New Roman"/>
          <w:kern w:val="0"/>
          <w14:ligatures w14:val="none"/>
        </w:rPr>
        <w:t>, are left on their own to produce the drafts. This does not result in good, learner friendly material for students many of whom encounter frustration as they grapple with abstract information with weak illustrations and insufficient scaffolding. The involvement of instructional designers could greatly embellish the content and ensure learner friendliness.</w:t>
      </w:r>
    </w:p>
    <w:p w14:paraId="0C6045AB" w14:textId="77777777" w:rsidR="00884316" w:rsidRPr="00884316" w:rsidRDefault="00884316" w:rsidP="00884316">
      <w:pPr>
        <w:spacing w:after="0" w:line="480" w:lineRule="auto"/>
        <w:ind w:firstLine="720"/>
        <w:rPr>
          <w:rFonts w:ascii="Times New Roman" w:eastAsia="Times New Roman" w:hAnsi="Times New Roman" w:cs="Times New Roman"/>
          <w:kern w:val="0"/>
          <w14:ligatures w14:val="none"/>
        </w:rPr>
      </w:pPr>
      <w:proofErr w:type="gramStart"/>
      <w:r w:rsidRPr="00884316">
        <w:rPr>
          <w:rFonts w:ascii="Times New Roman" w:eastAsia="Times New Roman" w:hAnsi="Times New Roman" w:cs="Times New Roman"/>
          <w:kern w:val="0"/>
          <w14:ligatures w14:val="none"/>
        </w:rPr>
        <w:t>Generally</w:t>
      </w:r>
      <w:proofErr w:type="gramEnd"/>
      <w:r w:rsidRPr="00884316">
        <w:rPr>
          <w:rFonts w:ascii="Times New Roman" w:eastAsia="Times New Roman" w:hAnsi="Times New Roman" w:cs="Times New Roman"/>
          <w:kern w:val="0"/>
          <w14:ligatures w14:val="none"/>
        </w:rPr>
        <w:t xml:space="preserve"> however, a cursory glance at the modules produced indicates that there is an adherence to the principles for writing sentences proposed by Moore and Kearsley (2005), especially the use of the active voice, action verbs, personal pronouns and short sentences. The need to avoid unnecessary and difficult words is strongly emphasized at workshops for the writers. This is because the language level of the learners, in many cases, is below that of our </w:t>
      </w:r>
      <w:proofErr w:type="gramStart"/>
      <w:r w:rsidRPr="00884316">
        <w:rPr>
          <w:rFonts w:ascii="Times New Roman" w:eastAsia="Times New Roman" w:hAnsi="Times New Roman" w:cs="Times New Roman"/>
          <w:kern w:val="0"/>
          <w14:ligatures w14:val="none"/>
        </w:rPr>
        <w:t>campus based</w:t>
      </w:r>
      <w:proofErr w:type="gramEnd"/>
      <w:r w:rsidRPr="00884316">
        <w:rPr>
          <w:rFonts w:ascii="Times New Roman" w:eastAsia="Times New Roman" w:hAnsi="Times New Roman" w:cs="Times New Roman"/>
          <w:kern w:val="0"/>
          <w14:ligatures w14:val="none"/>
        </w:rPr>
        <w:t xml:space="preserve"> learners. Difficult words therefore have to be explained sufficiently but briefly. In all the modules prepared for the distance learners, an attempt is made to make the writing style conversational, involving the first person. </w:t>
      </w:r>
    </w:p>
    <w:p w14:paraId="645D61BF" w14:textId="77777777" w:rsidR="00884316" w:rsidRPr="00884316" w:rsidRDefault="00884316" w:rsidP="00884316">
      <w:pPr>
        <w:spacing w:after="0" w:line="480" w:lineRule="auto"/>
        <w:ind w:firstLine="720"/>
        <w:rPr>
          <w:rFonts w:ascii="Times New Roman" w:eastAsia="Times New Roman" w:hAnsi="Times New Roman" w:cs="Times New Roman"/>
          <w:kern w:val="0"/>
          <w14:ligatures w14:val="none"/>
        </w:rPr>
      </w:pPr>
      <w:r w:rsidRPr="00884316">
        <w:rPr>
          <w:rFonts w:ascii="Times New Roman" w:eastAsia="Times New Roman" w:hAnsi="Times New Roman" w:cs="Times New Roman"/>
          <w:kern w:val="0"/>
          <w14:ligatures w14:val="none"/>
        </w:rPr>
        <w:t>The layout of the text also follows design principles, especially in relation to headings, typefaces, indentation and graphics. Icons are provided in the margins of texts to inform learners of important points to note, questions to ponder over, summaries and the like. The legends for these icons are provided in the study guides. The use of illustrations and graphs are encouraged. Tables are also encouraged in presenting information on topics that show relationships between concepts.</w:t>
      </w:r>
    </w:p>
    <w:p w14:paraId="6D7BD82A" w14:textId="77777777" w:rsidR="00884316" w:rsidRPr="00884316" w:rsidRDefault="00884316" w:rsidP="00884316">
      <w:pPr>
        <w:spacing w:after="0" w:line="480" w:lineRule="auto"/>
        <w:ind w:firstLine="720"/>
        <w:rPr>
          <w:rFonts w:ascii="Times New Roman" w:eastAsia="Times New Roman" w:hAnsi="Times New Roman" w:cs="Times New Roman"/>
          <w:kern w:val="0"/>
          <w14:ligatures w14:val="none"/>
        </w:rPr>
      </w:pPr>
      <w:r w:rsidRPr="00884316">
        <w:rPr>
          <w:rFonts w:ascii="Times New Roman" w:eastAsia="Times New Roman" w:hAnsi="Times New Roman" w:cs="Times New Roman"/>
          <w:kern w:val="0"/>
          <w14:ligatures w14:val="none"/>
        </w:rPr>
        <w:lastRenderedPageBreak/>
        <w:t>Other principles applied relate to the establishment of clear objectives, chunking of information into small units and planned repetition of key issues. These provide a clear focus and direction for the subject matter presented and ensures that important information is emphasized for easy learning.</w:t>
      </w:r>
    </w:p>
    <w:p w14:paraId="4320C628" w14:textId="77777777" w:rsidR="00884316" w:rsidRPr="00884316" w:rsidRDefault="00884316" w:rsidP="00884316">
      <w:pPr>
        <w:spacing w:after="0" w:line="480" w:lineRule="auto"/>
        <w:rPr>
          <w:rFonts w:ascii="Times New Roman" w:eastAsia="Times New Roman" w:hAnsi="Times New Roman" w:cs="Times New Roman"/>
          <w:b/>
          <w:kern w:val="0"/>
          <w14:ligatures w14:val="none"/>
        </w:rPr>
      </w:pPr>
      <w:r w:rsidRPr="00884316">
        <w:rPr>
          <w:rFonts w:ascii="Times New Roman" w:eastAsia="Times New Roman" w:hAnsi="Times New Roman" w:cs="Times New Roman"/>
          <w:b/>
          <w:kern w:val="0"/>
          <w14:ligatures w14:val="none"/>
        </w:rPr>
        <w:t>Student Assessment</w:t>
      </w:r>
    </w:p>
    <w:p w14:paraId="1712A1CE" w14:textId="658FD652" w:rsidR="00884316" w:rsidRPr="00884316" w:rsidRDefault="00884316" w:rsidP="00884316">
      <w:pPr>
        <w:spacing w:after="0" w:line="480" w:lineRule="auto"/>
        <w:ind w:firstLine="720"/>
        <w:rPr>
          <w:rFonts w:ascii="Times New Roman" w:eastAsia="Times New Roman" w:hAnsi="Times New Roman" w:cs="Times New Roman"/>
          <w:kern w:val="0"/>
          <w14:ligatures w14:val="none"/>
        </w:rPr>
      </w:pPr>
      <w:r w:rsidRPr="00884316">
        <w:rPr>
          <w:rFonts w:ascii="Times New Roman" w:eastAsia="Times New Roman" w:hAnsi="Times New Roman" w:cs="Times New Roman"/>
          <w:kern w:val="0"/>
          <w14:ligatures w14:val="none"/>
        </w:rPr>
        <w:t xml:space="preserve">There are slight variations in the assessment procedures conducted by the different institutions. Whilst some concentrate on a system which replicates </w:t>
      </w:r>
      <w:proofErr w:type="gramStart"/>
      <w:r w:rsidRPr="00884316">
        <w:rPr>
          <w:rFonts w:ascii="Times New Roman" w:eastAsia="Times New Roman" w:hAnsi="Times New Roman" w:cs="Times New Roman"/>
          <w:kern w:val="0"/>
          <w14:ligatures w14:val="none"/>
        </w:rPr>
        <w:t>campus based</w:t>
      </w:r>
      <w:proofErr w:type="gramEnd"/>
      <w:r w:rsidRPr="00884316">
        <w:rPr>
          <w:rFonts w:ascii="Times New Roman" w:eastAsia="Times New Roman" w:hAnsi="Times New Roman" w:cs="Times New Roman"/>
          <w:kern w:val="0"/>
          <w14:ligatures w14:val="none"/>
        </w:rPr>
        <w:t xml:space="preserve"> programs such as quizzes and exams, others prefer the use of assignments and projects. In all cases however, terminal examinations are conducted at the end of the semester. Examination grading is the same as for regular students in all cases. One primary challenge however is the relevance of assessment formats used. There is an overemphasis on rote memorization as against the use of application of knowledge which is the expectation in distance education. Adult learners are most disinclined to memorizing as they prefer to draw on their experience, learn what is relevant to their needs, and use knowledge to solve problems (Knowles,1978). The mode of assessment used might therefore not be in keeping with the preferences of learners. A variety of assessment activities within the fold of a continuous assessment arrangement will best serve the purpose of these students and our educational system.</w:t>
      </w:r>
    </w:p>
    <w:p w14:paraId="6D545FBD" w14:textId="77777777" w:rsidR="00E67543" w:rsidRPr="00836439" w:rsidRDefault="00E67543" w:rsidP="00DA6640">
      <w:pPr>
        <w:spacing w:line="360" w:lineRule="auto"/>
        <w:contextualSpacing/>
        <w:rPr>
          <w:rFonts w:ascii="Times New Roman" w:hAnsi="Times New Roman" w:cs="Times New Roman"/>
          <w:b/>
        </w:rPr>
      </w:pPr>
      <w:r w:rsidRPr="00836439">
        <w:rPr>
          <w:rFonts w:ascii="Times New Roman" w:hAnsi="Times New Roman" w:cs="Times New Roman"/>
          <w:b/>
        </w:rPr>
        <w:t>Course design</w:t>
      </w:r>
    </w:p>
    <w:p w14:paraId="5C46D563" w14:textId="77777777" w:rsidR="00E67543" w:rsidRPr="00836439" w:rsidRDefault="00E67543" w:rsidP="00DA6640">
      <w:pPr>
        <w:spacing w:line="360" w:lineRule="auto"/>
        <w:contextualSpacing/>
        <w:rPr>
          <w:rFonts w:ascii="Times New Roman" w:hAnsi="Times New Roman" w:cs="Times New Roman"/>
          <w:b/>
        </w:rPr>
      </w:pPr>
      <w:r w:rsidRPr="00836439">
        <w:rPr>
          <w:rFonts w:ascii="Times New Roman" w:hAnsi="Times New Roman" w:cs="Times New Roman"/>
          <w:b/>
        </w:rPr>
        <w:t>Student Assessment</w:t>
      </w:r>
    </w:p>
    <w:sectPr w:rsidR="00E67543" w:rsidRPr="0083643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1A3D23" w14:textId="77777777" w:rsidR="00156792" w:rsidRDefault="00156792" w:rsidP="006B085D">
      <w:pPr>
        <w:spacing w:after="0" w:line="240" w:lineRule="auto"/>
      </w:pPr>
      <w:r>
        <w:separator/>
      </w:r>
    </w:p>
  </w:endnote>
  <w:endnote w:type="continuationSeparator" w:id="0">
    <w:p w14:paraId="20EED215" w14:textId="77777777" w:rsidR="00156792" w:rsidRDefault="00156792" w:rsidP="006B08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9757082"/>
      <w:docPartObj>
        <w:docPartGallery w:val="Page Numbers (Bottom of Page)"/>
        <w:docPartUnique/>
      </w:docPartObj>
    </w:sdtPr>
    <w:sdtEndPr>
      <w:rPr>
        <w:noProof/>
      </w:rPr>
    </w:sdtEndPr>
    <w:sdtContent>
      <w:p w14:paraId="1836A9E8" w14:textId="7BC4B004" w:rsidR="006B085D" w:rsidRDefault="006B085D">
        <w:pPr>
          <w:pStyle w:val="Footer"/>
          <w:jc w:val="center"/>
        </w:pPr>
        <w:r>
          <w:fldChar w:fldCharType="begin"/>
        </w:r>
        <w:r>
          <w:instrText xml:space="preserve"> PAGE   \* MERGEFORMAT </w:instrText>
        </w:r>
        <w:r>
          <w:fldChar w:fldCharType="separate"/>
        </w:r>
        <w:r w:rsidR="008F3FE0">
          <w:rPr>
            <w:noProof/>
          </w:rPr>
          <w:t>4</w:t>
        </w:r>
        <w:r>
          <w:rPr>
            <w:noProof/>
          </w:rPr>
          <w:fldChar w:fldCharType="end"/>
        </w:r>
      </w:p>
    </w:sdtContent>
  </w:sdt>
  <w:p w14:paraId="43D06114" w14:textId="77777777" w:rsidR="006B085D" w:rsidRDefault="006B08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1A2CB0" w14:textId="77777777" w:rsidR="00156792" w:rsidRDefault="00156792" w:rsidP="006B085D">
      <w:pPr>
        <w:spacing w:after="0" w:line="240" w:lineRule="auto"/>
      </w:pPr>
      <w:r>
        <w:separator/>
      </w:r>
    </w:p>
  </w:footnote>
  <w:footnote w:type="continuationSeparator" w:id="0">
    <w:p w14:paraId="47686456" w14:textId="77777777" w:rsidR="00156792" w:rsidRDefault="00156792" w:rsidP="006B08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8A2854"/>
    <w:multiLevelType w:val="hybridMultilevel"/>
    <w:tmpl w:val="4252A8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188512E"/>
    <w:multiLevelType w:val="hybridMultilevel"/>
    <w:tmpl w:val="9572CFA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611770A6"/>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16cid:durableId="1221399387">
    <w:abstractNumId w:val="0"/>
  </w:num>
  <w:num w:numId="2" w16cid:durableId="33033229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66748356">
    <w:abstractNumId w:val="1"/>
  </w:num>
  <w:num w:numId="4" w16cid:durableId="3952033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171A3"/>
    <w:rsid w:val="000B136A"/>
    <w:rsid w:val="0010799B"/>
    <w:rsid w:val="00121882"/>
    <w:rsid w:val="00133049"/>
    <w:rsid w:val="00156792"/>
    <w:rsid w:val="0016622A"/>
    <w:rsid w:val="001A41AD"/>
    <w:rsid w:val="001A620B"/>
    <w:rsid w:val="001B5997"/>
    <w:rsid w:val="002171A3"/>
    <w:rsid w:val="002316A8"/>
    <w:rsid w:val="00235515"/>
    <w:rsid w:val="002A369B"/>
    <w:rsid w:val="002B5FCF"/>
    <w:rsid w:val="00320165"/>
    <w:rsid w:val="00363F0B"/>
    <w:rsid w:val="003B1686"/>
    <w:rsid w:val="003D4908"/>
    <w:rsid w:val="00405914"/>
    <w:rsid w:val="00414304"/>
    <w:rsid w:val="00414B45"/>
    <w:rsid w:val="00450AF0"/>
    <w:rsid w:val="00474E67"/>
    <w:rsid w:val="004B0A8F"/>
    <w:rsid w:val="004D6DD8"/>
    <w:rsid w:val="005674F9"/>
    <w:rsid w:val="005869C1"/>
    <w:rsid w:val="00592685"/>
    <w:rsid w:val="0059483C"/>
    <w:rsid w:val="005F6925"/>
    <w:rsid w:val="00623E68"/>
    <w:rsid w:val="00654CCC"/>
    <w:rsid w:val="00657E56"/>
    <w:rsid w:val="0066764A"/>
    <w:rsid w:val="006B085D"/>
    <w:rsid w:val="006B3E93"/>
    <w:rsid w:val="006D2A36"/>
    <w:rsid w:val="006F3FDE"/>
    <w:rsid w:val="00703C99"/>
    <w:rsid w:val="00720B23"/>
    <w:rsid w:val="00722216"/>
    <w:rsid w:val="00736CE8"/>
    <w:rsid w:val="00744DF4"/>
    <w:rsid w:val="00751DB2"/>
    <w:rsid w:val="00782905"/>
    <w:rsid w:val="00790638"/>
    <w:rsid w:val="00793A45"/>
    <w:rsid w:val="007C18FC"/>
    <w:rsid w:val="008020D1"/>
    <w:rsid w:val="00803B36"/>
    <w:rsid w:val="0082445E"/>
    <w:rsid w:val="00836439"/>
    <w:rsid w:val="008369B9"/>
    <w:rsid w:val="00851E6F"/>
    <w:rsid w:val="0087145C"/>
    <w:rsid w:val="00884316"/>
    <w:rsid w:val="00897C29"/>
    <w:rsid w:val="008F3FE0"/>
    <w:rsid w:val="00921073"/>
    <w:rsid w:val="009B41E6"/>
    <w:rsid w:val="009C2FCF"/>
    <w:rsid w:val="00A02F27"/>
    <w:rsid w:val="00A05163"/>
    <w:rsid w:val="00A156CB"/>
    <w:rsid w:val="00A21152"/>
    <w:rsid w:val="00A942CA"/>
    <w:rsid w:val="00AC4106"/>
    <w:rsid w:val="00AD281C"/>
    <w:rsid w:val="00B01C08"/>
    <w:rsid w:val="00B705C4"/>
    <w:rsid w:val="00B7518F"/>
    <w:rsid w:val="00B814A4"/>
    <w:rsid w:val="00BF48CD"/>
    <w:rsid w:val="00C84DE8"/>
    <w:rsid w:val="00CC0A32"/>
    <w:rsid w:val="00CC355A"/>
    <w:rsid w:val="00CE7E69"/>
    <w:rsid w:val="00CF2E39"/>
    <w:rsid w:val="00D06A70"/>
    <w:rsid w:val="00D25233"/>
    <w:rsid w:val="00D83F31"/>
    <w:rsid w:val="00DA6640"/>
    <w:rsid w:val="00E05D44"/>
    <w:rsid w:val="00E41F87"/>
    <w:rsid w:val="00E54EB5"/>
    <w:rsid w:val="00E631FB"/>
    <w:rsid w:val="00E664CA"/>
    <w:rsid w:val="00E67543"/>
    <w:rsid w:val="00E84AF8"/>
    <w:rsid w:val="00E85C96"/>
    <w:rsid w:val="00EA7DDA"/>
    <w:rsid w:val="00F43575"/>
    <w:rsid w:val="00F60535"/>
    <w:rsid w:val="00F96360"/>
    <w:rsid w:val="00FA65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414FD"/>
  <w15:docId w15:val="{6A4D4D24-E8F5-45EF-AE8D-9265EDA80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71A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171A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171A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171A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171A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171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71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71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71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71A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171A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171A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171A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171A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171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71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71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71A3"/>
    <w:rPr>
      <w:rFonts w:eastAsiaTheme="majorEastAsia" w:cstheme="majorBidi"/>
      <w:color w:val="272727" w:themeColor="text1" w:themeTint="D8"/>
    </w:rPr>
  </w:style>
  <w:style w:type="paragraph" w:styleId="Title">
    <w:name w:val="Title"/>
    <w:basedOn w:val="Normal"/>
    <w:next w:val="Normal"/>
    <w:link w:val="TitleChar"/>
    <w:uiPriority w:val="10"/>
    <w:qFormat/>
    <w:rsid w:val="002171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71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71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71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71A3"/>
    <w:pPr>
      <w:spacing w:before="160"/>
      <w:jc w:val="center"/>
    </w:pPr>
    <w:rPr>
      <w:i/>
      <w:iCs/>
      <w:color w:val="404040" w:themeColor="text1" w:themeTint="BF"/>
    </w:rPr>
  </w:style>
  <w:style w:type="character" w:customStyle="1" w:styleId="QuoteChar">
    <w:name w:val="Quote Char"/>
    <w:basedOn w:val="DefaultParagraphFont"/>
    <w:link w:val="Quote"/>
    <w:uiPriority w:val="29"/>
    <w:rsid w:val="002171A3"/>
    <w:rPr>
      <w:i/>
      <w:iCs/>
      <w:color w:val="404040" w:themeColor="text1" w:themeTint="BF"/>
    </w:rPr>
  </w:style>
  <w:style w:type="paragraph" w:styleId="ListParagraph">
    <w:name w:val="List Paragraph"/>
    <w:basedOn w:val="Normal"/>
    <w:uiPriority w:val="34"/>
    <w:qFormat/>
    <w:rsid w:val="002171A3"/>
    <w:pPr>
      <w:ind w:left="720"/>
      <w:contextualSpacing/>
    </w:pPr>
  </w:style>
  <w:style w:type="character" w:styleId="IntenseEmphasis">
    <w:name w:val="Intense Emphasis"/>
    <w:basedOn w:val="DefaultParagraphFont"/>
    <w:uiPriority w:val="21"/>
    <w:qFormat/>
    <w:rsid w:val="002171A3"/>
    <w:rPr>
      <w:i/>
      <w:iCs/>
      <w:color w:val="2F5496" w:themeColor="accent1" w:themeShade="BF"/>
    </w:rPr>
  </w:style>
  <w:style w:type="paragraph" w:styleId="IntenseQuote">
    <w:name w:val="Intense Quote"/>
    <w:basedOn w:val="Normal"/>
    <w:next w:val="Normal"/>
    <w:link w:val="IntenseQuoteChar"/>
    <w:uiPriority w:val="30"/>
    <w:qFormat/>
    <w:rsid w:val="002171A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171A3"/>
    <w:rPr>
      <w:i/>
      <w:iCs/>
      <w:color w:val="2F5496" w:themeColor="accent1" w:themeShade="BF"/>
    </w:rPr>
  </w:style>
  <w:style w:type="character" w:styleId="IntenseReference">
    <w:name w:val="Intense Reference"/>
    <w:basedOn w:val="DefaultParagraphFont"/>
    <w:uiPriority w:val="32"/>
    <w:qFormat/>
    <w:rsid w:val="002171A3"/>
    <w:rPr>
      <w:b/>
      <w:bCs/>
      <w:smallCaps/>
      <w:color w:val="2F5496" w:themeColor="accent1" w:themeShade="BF"/>
      <w:spacing w:val="5"/>
    </w:rPr>
  </w:style>
  <w:style w:type="paragraph" w:styleId="Header">
    <w:name w:val="header"/>
    <w:basedOn w:val="Normal"/>
    <w:link w:val="HeaderChar"/>
    <w:uiPriority w:val="99"/>
    <w:unhideWhenUsed/>
    <w:rsid w:val="006B08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085D"/>
  </w:style>
  <w:style w:type="paragraph" w:styleId="Footer">
    <w:name w:val="footer"/>
    <w:basedOn w:val="Normal"/>
    <w:link w:val="FooterChar"/>
    <w:uiPriority w:val="99"/>
    <w:unhideWhenUsed/>
    <w:rsid w:val="006B08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08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476</TotalTime>
  <Pages>7</Pages>
  <Words>2199</Words>
  <Characters>12537</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15</cp:revision>
  <dcterms:created xsi:type="dcterms:W3CDTF">2026-02-26T17:50:00Z</dcterms:created>
  <dcterms:modified xsi:type="dcterms:W3CDTF">2026-03-02T18:50:00Z</dcterms:modified>
</cp:coreProperties>
</file>